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F1" w:rsidRPr="009A3FF6" w:rsidRDefault="002A6AF1" w:rsidP="00491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FF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B4CC4" w:rsidRPr="002A6AF1" w:rsidRDefault="002A6AF1" w:rsidP="00491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FF6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491259">
        <w:rPr>
          <w:rFonts w:ascii="Times New Roman" w:hAnsi="Times New Roman" w:cs="Times New Roman"/>
          <w:sz w:val="28"/>
          <w:szCs w:val="28"/>
        </w:rPr>
        <w:t>18г</w:t>
      </w:r>
      <w:proofErr w:type="gramStart"/>
      <w:r w:rsidR="0049125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91259">
        <w:rPr>
          <w:rFonts w:ascii="Times New Roman" w:hAnsi="Times New Roman" w:cs="Times New Roman"/>
          <w:sz w:val="28"/>
          <w:szCs w:val="28"/>
        </w:rPr>
        <w:t>расноармейска Саратовской области</w:t>
      </w:r>
      <w:r w:rsidRPr="009A3FF6">
        <w:rPr>
          <w:rFonts w:ascii="Times New Roman" w:hAnsi="Times New Roman" w:cs="Times New Roman"/>
          <w:sz w:val="28"/>
          <w:szCs w:val="28"/>
        </w:rPr>
        <w:t>»</w:t>
      </w:r>
    </w:p>
    <w:p w:rsidR="009B4CC4" w:rsidRDefault="009B4CC4" w:rsidP="009B4CC4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077B85" w:rsidRDefault="00D729C9" w:rsidP="009B4CC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9B4CC4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Проект </w:t>
      </w:r>
    </w:p>
    <w:p w:rsidR="009B4CC4" w:rsidRPr="009B4CC4" w:rsidRDefault="00D729C9" w:rsidP="009B4CC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9B4CC4">
        <w:rPr>
          <w:rFonts w:ascii="Times New Roman" w:hAnsi="Times New Roman" w:cs="Times New Roman"/>
          <w:b/>
          <w:sz w:val="52"/>
          <w:szCs w:val="52"/>
          <w:lang w:eastAsia="ru-RU"/>
        </w:rPr>
        <w:t>по формированию финансовой грамотности детей старше</w:t>
      </w:r>
      <w:r w:rsidR="00491259">
        <w:rPr>
          <w:rFonts w:ascii="Times New Roman" w:hAnsi="Times New Roman" w:cs="Times New Roman"/>
          <w:b/>
          <w:sz w:val="52"/>
          <w:szCs w:val="52"/>
          <w:lang w:eastAsia="ru-RU"/>
        </w:rPr>
        <w:t>й</w:t>
      </w:r>
      <w:r w:rsidR="00C060B9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491259">
        <w:rPr>
          <w:rFonts w:ascii="Times New Roman" w:hAnsi="Times New Roman" w:cs="Times New Roman"/>
          <w:b/>
          <w:sz w:val="52"/>
          <w:szCs w:val="52"/>
          <w:lang w:eastAsia="ru-RU"/>
        </w:rPr>
        <w:t>группы</w:t>
      </w:r>
    </w:p>
    <w:p w:rsidR="00D729C9" w:rsidRPr="009B4CC4" w:rsidRDefault="009B4CC4" w:rsidP="009B4CC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9B4CC4">
        <w:rPr>
          <w:rFonts w:ascii="Times New Roman" w:hAnsi="Times New Roman" w:cs="Times New Roman"/>
          <w:b/>
          <w:sz w:val="52"/>
          <w:szCs w:val="52"/>
          <w:lang w:eastAsia="ru-RU"/>
        </w:rPr>
        <w:t>«</w:t>
      </w:r>
      <w:r w:rsidR="00D729C9" w:rsidRPr="009B4CC4">
        <w:rPr>
          <w:rFonts w:ascii="Times New Roman" w:hAnsi="Times New Roman" w:cs="Times New Roman"/>
          <w:b/>
          <w:sz w:val="52"/>
          <w:szCs w:val="52"/>
          <w:lang w:eastAsia="ru-RU"/>
        </w:rPr>
        <w:t>Маленький экономист»</w:t>
      </w:r>
    </w:p>
    <w:p w:rsidR="00D729C9" w:rsidRPr="009B4CC4" w:rsidRDefault="0090108C" w:rsidP="009B4C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38875" cy="4790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4.depositphotos.com/7781012/22929/v/1600/depositphotos_229297638-stock-illustration-financial-literacy-of-children-concep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849" cy="479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C9" w:rsidRPr="009B4CC4" w:rsidRDefault="00D729C9" w:rsidP="009B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F65" w:rsidRDefault="00D46F65" w:rsidP="00D46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259" w:rsidRDefault="00491259" w:rsidP="006C6F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</w:t>
      </w:r>
      <w:r w:rsidR="006C6F48">
        <w:rPr>
          <w:rFonts w:ascii="Times New Roman" w:hAnsi="Times New Roman" w:cs="Times New Roman"/>
          <w:sz w:val="28"/>
          <w:szCs w:val="28"/>
        </w:rPr>
        <w:t>провела</w:t>
      </w:r>
      <w:r w:rsidR="00D729C9" w:rsidRPr="009B4C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29C9" w:rsidRPr="009B4CC4" w:rsidRDefault="00491259" w:rsidP="004912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Матвеева О.Р.</w:t>
      </w:r>
    </w:p>
    <w:p w:rsidR="00D729C9" w:rsidRDefault="00D729C9" w:rsidP="009B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AF1" w:rsidRDefault="002A6AF1" w:rsidP="009B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AF1" w:rsidRDefault="002A6AF1" w:rsidP="009B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AF1" w:rsidRDefault="002A6AF1" w:rsidP="009B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AF1" w:rsidRPr="00491259" w:rsidRDefault="002A6AF1" w:rsidP="009B4CC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34923806"/>
      <w:r w:rsidRPr="00491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202</w:t>
      </w:r>
      <w:r w:rsidR="00491259" w:rsidRPr="00491259">
        <w:rPr>
          <w:rFonts w:ascii="Times New Roman" w:hAnsi="Times New Roman" w:cs="Times New Roman"/>
          <w:sz w:val="28"/>
          <w:szCs w:val="28"/>
        </w:rPr>
        <w:t>1</w:t>
      </w:r>
      <w:r w:rsidRPr="00491259">
        <w:rPr>
          <w:rFonts w:ascii="Times New Roman" w:hAnsi="Times New Roman" w:cs="Times New Roman"/>
          <w:sz w:val="28"/>
          <w:szCs w:val="28"/>
        </w:rPr>
        <w:t>г</w:t>
      </w:r>
    </w:p>
    <w:bookmarkEnd w:id="0"/>
    <w:p w:rsidR="002A6AF1" w:rsidRPr="009B4CC4" w:rsidRDefault="002A6AF1" w:rsidP="009B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CC4" w:rsidRPr="009B4CC4" w:rsidRDefault="009B4CC4" w:rsidP="009B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9C9" w:rsidRPr="009B4CC4" w:rsidRDefault="006C6F48" w:rsidP="006C6F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Пояснительная записка</w:t>
      </w:r>
    </w:p>
    <w:p w:rsidR="00D729C9" w:rsidRPr="009B4CC4" w:rsidRDefault="00D729C9" w:rsidP="00DD6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B20" w:rsidRPr="009B4CC4" w:rsidRDefault="00286B20" w:rsidP="00DD6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проекта, в соответствии с ФГОС </w:t>
      </w:r>
      <w:proofErr w:type="gramStart"/>
      <w:r w:rsidRPr="009B4CC4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, обеспечивает </w:t>
      </w:r>
      <w:proofErr w:type="gramStart"/>
      <w:r w:rsidRPr="009B4CC4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развитие.</w:t>
      </w:r>
    </w:p>
    <w:p w:rsidR="006C6F48" w:rsidRPr="009B4CC4" w:rsidRDefault="006C6F48" w:rsidP="006C6F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Человек, уверенный в своем финансовом будущем, чувствует себя гораздо спокойнее, планируя свое будущее, поэтому  следует знакомить дошкольников с навыками грамотного пользования средствами, которые они будут зарабатывать во взрослой самостоятельной жизни.</w:t>
      </w:r>
    </w:p>
    <w:p w:rsidR="009B4CC4" w:rsidRDefault="009B4CC4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B20" w:rsidRPr="009B4CC4" w:rsidRDefault="00286B20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b/>
          <w:sz w:val="28"/>
          <w:szCs w:val="28"/>
          <w:lang w:eastAsia="ru-RU"/>
        </w:rPr>
        <w:t>Цель проекта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 –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57568C" w:rsidRDefault="0057568C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6B20" w:rsidRPr="009B4CC4" w:rsidRDefault="00286B20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286B20" w:rsidRPr="009B4CC4" w:rsidRDefault="00286B20" w:rsidP="00DD6C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Развивать основы финансовой грамотности дошкольников посредством разнообразных видов детской деятельности;</w:t>
      </w:r>
    </w:p>
    <w:p w:rsidR="00286B20" w:rsidRPr="009B4CC4" w:rsidRDefault="00286B20" w:rsidP="00DD6C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Совершенствовать коммуникативные качества детей;</w:t>
      </w:r>
    </w:p>
    <w:p w:rsidR="00286B20" w:rsidRPr="009B4CC4" w:rsidRDefault="00286B20" w:rsidP="00DD6C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Расширять знания детей о потребностях, учить понимать, чем отличаются потребности от желаний.</w:t>
      </w:r>
    </w:p>
    <w:p w:rsidR="00286B20" w:rsidRPr="009B4CC4" w:rsidRDefault="00286B20" w:rsidP="00DD6C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Содействовать проявлению интереса у детей к профессиональной деятельности взрослых.</w:t>
      </w:r>
    </w:p>
    <w:p w:rsidR="00286B20" w:rsidRPr="009B4CC4" w:rsidRDefault="00286B20" w:rsidP="00DD6C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Развивать память, внимание, речь, стимулировать активность детей.</w:t>
      </w:r>
    </w:p>
    <w:p w:rsidR="00286B20" w:rsidRPr="009B4CC4" w:rsidRDefault="00286B20" w:rsidP="00DD6C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Развивать умение творчески подходить к решению ситуаций финансовых отношений посредством игровых действий.</w:t>
      </w:r>
    </w:p>
    <w:p w:rsidR="0057568C" w:rsidRDefault="0057568C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3597" w:rsidRDefault="00793597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3597" w:rsidRDefault="00793597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6B20" w:rsidRPr="009B4CC4" w:rsidRDefault="00286B20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286B20" w:rsidRPr="009B4CC4" w:rsidRDefault="00286B20" w:rsidP="00DD6C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Дети старшего дошкольного возраста (5-</w:t>
      </w:r>
      <w:r w:rsidR="0049125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 лет);</w:t>
      </w:r>
    </w:p>
    <w:p w:rsidR="00286B20" w:rsidRPr="009B4CC4" w:rsidRDefault="00286B20" w:rsidP="00DD6C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Педагоги группы;</w:t>
      </w:r>
    </w:p>
    <w:p w:rsidR="00286B20" w:rsidRPr="009B4CC4" w:rsidRDefault="00286B20" w:rsidP="00DD6C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Родители воспитанников.</w:t>
      </w:r>
    </w:p>
    <w:p w:rsidR="0057568C" w:rsidRDefault="0057568C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568C" w:rsidRDefault="00286B20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 проекта: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 краткосрочный,</w:t>
      </w:r>
      <w:r w:rsidR="002A6AF1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февраль -</w:t>
      </w:r>
      <w:r w:rsidR="008206D0" w:rsidRPr="008206D0">
        <w:rPr>
          <w:rFonts w:ascii="Times New Roman" w:hAnsi="Times New Roman" w:cs="Times New Roman"/>
          <w:sz w:val="28"/>
          <w:szCs w:val="28"/>
          <w:lang w:eastAsia="ru-RU"/>
        </w:rPr>
        <w:t>март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> информационно-практико-ориентированный.</w:t>
      </w:r>
    </w:p>
    <w:p w:rsidR="0057568C" w:rsidRDefault="0057568C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4CC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1этап – Организационный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изучение справочной, методической, энциклопедической литературы, сбор материала необходимого для реализации цели проекта.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родителей о планировании работы с детьми по проекту «Маленький </w:t>
      </w:r>
      <w:r w:rsidR="00491259">
        <w:rPr>
          <w:rFonts w:ascii="Times New Roman" w:hAnsi="Times New Roman" w:cs="Times New Roman"/>
          <w:sz w:val="28"/>
          <w:szCs w:val="28"/>
          <w:lang w:eastAsia="ru-RU"/>
        </w:rPr>
        <w:t>экономист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подбор художественной литературы для детей по выбранной тематике.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подбор необходимого оборудования и пособий для практического обогащения проекта.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Создание развивающей среды по теме.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A68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2 этап – Практический</w:t>
      </w:r>
      <w:r w:rsidRPr="009B4C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> реализация проектных мероприятий в форме совместной деятельности воспитателя с детьми. Это использование раздаточного материала в соответствии с темой проекта, изготовление пособий для занятий и атрибутов для игр; чтение художественной литературы, просмотр мультфильмов (Уроки тетушки Совы и др.), презентаций, беседы, экскурсии, дидактические игры, художественное творчество, решение проблемных ситуаций, сюжетно-ролевые игры, игровые ситуации, продуктивная деятельность.</w:t>
      </w:r>
    </w:p>
    <w:p w:rsidR="009B4CC4" w:rsidRPr="009B4CC4" w:rsidRDefault="009B4CC4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A68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3 этап – Заключительный</w:t>
      </w:r>
      <w:r w:rsidRPr="009B4C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 реализации проекта в форме </w:t>
      </w:r>
      <w:r w:rsidR="00F15E0D">
        <w:rPr>
          <w:rFonts w:ascii="Times New Roman" w:hAnsi="Times New Roman" w:cs="Times New Roman"/>
          <w:sz w:val="28"/>
          <w:szCs w:val="28"/>
          <w:lang w:eastAsia="ru-RU"/>
        </w:rPr>
        <w:t xml:space="preserve">сюжетно ролевой 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 игры «</w:t>
      </w:r>
      <w:r w:rsidR="00491259" w:rsidRPr="00491259">
        <w:rPr>
          <w:rFonts w:ascii="Times New Roman" w:hAnsi="Times New Roman" w:cs="Times New Roman"/>
          <w:sz w:val="28"/>
          <w:szCs w:val="28"/>
          <w:lang w:eastAsia="ru-RU"/>
        </w:rPr>
        <w:t>Бюджетные угощения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B4CC4" w:rsidRPr="009B4CC4" w:rsidRDefault="009B4CC4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Предполагаемые результаты</w:t>
      </w:r>
    </w:p>
    <w:p w:rsidR="00CB2A68" w:rsidRPr="009B4CC4" w:rsidRDefault="00CB2A68" w:rsidP="00DD6CC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Дети приобретают первичный финансовый опыт, учатся устанавливать разумные финансовые отношения в различных сферах жизнедеятельности.</w:t>
      </w:r>
    </w:p>
    <w:p w:rsidR="00CB2A68" w:rsidRPr="009B4CC4" w:rsidRDefault="00CB2A68" w:rsidP="00DD6CC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Родители получают дополнительные знания по воспитанию финансовой грамотности детей.</w:t>
      </w:r>
    </w:p>
    <w:p w:rsidR="00CB2A68" w:rsidRPr="009B4CC4" w:rsidRDefault="00CB2A68" w:rsidP="00DD6CC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Педагоги получат систему работы по формированию финансового опыта детей.</w:t>
      </w:r>
    </w:p>
    <w:p w:rsidR="0057568C" w:rsidRDefault="0057568C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 по финансовой грамоте детей</w:t>
      </w:r>
    </w:p>
    <w:p w:rsidR="00CB2A68" w:rsidRPr="009B4CC4" w:rsidRDefault="009B4CC4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1 неделя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Рассказ воспитателя о деньгах, о цене товара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Демонстрация презентации «История денег»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Просмотр мультфильма «</w:t>
      </w:r>
      <w:proofErr w:type="spellStart"/>
      <w:r w:rsidR="00BD14BA" w:rsidRPr="00BD14BA">
        <w:rPr>
          <w:rFonts w:ascii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9B4CC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НОД «Дом, в котором «живут» деньги»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> дать первоначальные знания о банке (банк принимает деньги на хранение, выдает деньги вкладчикам, предоставляет деньги в долг).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Материал: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> комикс «Жила-была денежка», картинки с изображением героев.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Игра «Купи другу подарок» 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>: научить подбирать монеты разного достоинства, в сумме составляющих цену подарка.</w:t>
      </w:r>
    </w:p>
    <w:p w:rsidR="00CB2A68" w:rsidRPr="009B4CC4" w:rsidRDefault="009B4CC4" w:rsidP="00DD6CC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2 неделя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Чтение произведений А. Романова «Чудеса в кошельке», К. Чуковского «Муха-Цокотуха».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НОД «Доход семьи»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4C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 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отдельными составляющими семейного дохода: зарплата, пенсия, стипендия; уточнить представление воспитанников о динамике доходов, расходов; развивать память, мышление, логику, внимание; воспитывать уважение к людям, которые зарабатывают деньги.</w:t>
      </w:r>
      <w:proofErr w:type="gramEnd"/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Продуктивная деятельность: изготовление чеков, банковских карточек для с/</w:t>
      </w:r>
      <w:proofErr w:type="gramStart"/>
      <w:r w:rsidRPr="009B4CC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 игры «Супермаркет».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Д\и «Угадай, где продаются» 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> научить детей соотносить название магазина с товарами, которые в нем продаются; развить умение обобщать группы предметов.</w:t>
      </w:r>
    </w:p>
    <w:p w:rsidR="00CB2A68" w:rsidRPr="009B4CC4" w:rsidRDefault="009B4CC4" w:rsidP="00DD6CC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3 неделя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«Презентация семейный бюджет»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Сюжетно-ролевая игра «Супермаркет»;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НОД «Путешествие денежки»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Д\и «Что быстрее купят?» 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> Развивать умение устанавливать зависимость между качеством товара, его ценой (стоимостью) и спросом на него.  </w:t>
      </w:r>
    </w:p>
    <w:p w:rsidR="00CB2A68" w:rsidRPr="009B4CC4" w:rsidRDefault="009B4CC4" w:rsidP="00DD6CC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4 неделя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4CC4">
        <w:rPr>
          <w:rFonts w:ascii="Times New Roman" w:hAnsi="Times New Roman" w:cs="Times New Roman"/>
          <w:sz w:val="28"/>
          <w:szCs w:val="28"/>
          <w:lang w:eastAsia="ru-RU"/>
        </w:rPr>
        <w:t>Решение проблемной ситуации</w:t>
      </w:r>
      <w:proofErr w:type="gramEnd"/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 «Хочу и надо» 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Презентация «Познавательный маршрут «Банкомат»»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Продуктивная деятельность: изготовление поделок для ярмарки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Д\И «Кто трудится, кто играет» [см. приложение № 2]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t> закрепить представления детей о различии трудовой и игровой деятельности (трудовой – нетрудовой)</w:t>
      </w:r>
    </w:p>
    <w:p w:rsidR="00CB2A68" w:rsidRPr="009B4CC4" w:rsidRDefault="009B4CC4" w:rsidP="00DD6CC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5 неделя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Дискуссия с детьми «Хорошо – плохо» - на тему «О рекламе товара»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Просмотр мультфильма «</w:t>
      </w:r>
      <w:proofErr w:type="spellStart"/>
      <w:r w:rsidRPr="009B4CC4">
        <w:rPr>
          <w:rFonts w:ascii="Times New Roman" w:hAnsi="Times New Roman" w:cs="Times New Roman"/>
          <w:sz w:val="28"/>
          <w:szCs w:val="28"/>
          <w:lang w:eastAsia="ru-RU"/>
        </w:rPr>
        <w:t>Барбоскины</w:t>
      </w:r>
      <w:proofErr w:type="spellEnd"/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 и реклама». Игровая ситуация «Рекламная компания» - дети выбирают товар и рекламируют его с целью продажи.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«Ярмарка поделок» - учить устанавливать собственную цену стараясь продать «товар» по собственной цене.</w:t>
      </w:r>
    </w:p>
    <w:p w:rsidR="00CB2A68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НОД «Путешествие в страну Экономика» [см. приложение № 3]</w:t>
      </w:r>
    </w:p>
    <w:p w:rsidR="009B4CC4" w:rsidRDefault="009B4CC4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3597" w:rsidRPr="009B4CC4" w:rsidRDefault="00793597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A68" w:rsidRDefault="00CB2A68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93597" w:rsidRPr="009B4CC4" w:rsidRDefault="00793597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A68" w:rsidRPr="009B4CC4" w:rsidRDefault="00CB2A68" w:rsidP="00DD6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Далее будет продолжено осуществление мероприятий по повышению уровня финансовой грамотности дошкольника.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В дальнейшем можно организовать работу с детьми по следующим направлениям:</w:t>
      </w:r>
    </w:p>
    <w:p w:rsidR="00CB2A68" w:rsidRPr="009B4CC4" w:rsidRDefault="00CB2A68" w:rsidP="00DD6CC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деньги «растут» если их хранить не в банке – копилке, а в Банке;</w:t>
      </w:r>
    </w:p>
    <w:p w:rsidR="00CB2A68" w:rsidRPr="009B4CC4" w:rsidRDefault="00CB2A68" w:rsidP="00DD6CC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4CC4">
        <w:rPr>
          <w:rFonts w:ascii="Times New Roman" w:hAnsi="Times New Roman" w:cs="Times New Roman"/>
          <w:sz w:val="28"/>
          <w:szCs w:val="28"/>
          <w:lang w:eastAsia="ru-RU"/>
        </w:rPr>
        <w:t>авторитетные качества человека–хозяина: бережливость, расчётливость, экономность, трудолюбие, но одновременно и щедрость, благородство, честность, умение сопереживать, милосердие, примеры меценатства, материальной взаимопомощи, поддержки и т.п.,</w:t>
      </w:r>
      <w:proofErr w:type="gramEnd"/>
    </w:p>
    <w:p w:rsidR="00CB2A68" w:rsidRPr="009B4CC4" w:rsidRDefault="00CB2A68" w:rsidP="00DD6CC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правила поведения в реальных жизненных ситуациях.</w:t>
      </w:r>
    </w:p>
    <w:p w:rsidR="00CB2A68" w:rsidRPr="009B4CC4" w:rsidRDefault="00CB2A68" w:rsidP="00DD6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важный эффект, который ожидаем от реализации данного проекта – это начало взаимодействия детей и родителей в сфере личных финансов. На занятиях в игровой форме, через интересный и познавательный сюжет дети знакомятся со сложными финансовыми понятиями, а дома вместе с родителями выполняют задания по финансовой грамотности. На занятиях </w:t>
      </w:r>
      <w:r w:rsidRPr="009B4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педагог дает им знания, но правильные навыки обращения с личными финансами дети могут получить только в семье.</w:t>
      </w:r>
    </w:p>
    <w:p w:rsidR="00CB2A68" w:rsidRPr="009B4CC4" w:rsidRDefault="00CB2A68" w:rsidP="00DD6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Ожидаем, что дошкольников за этот период получат необходимые знания, но и родители заинтересуются вопросами финансовой грамотности.</w:t>
      </w:r>
    </w:p>
    <w:p w:rsidR="0057568C" w:rsidRDefault="0057568C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A68" w:rsidRDefault="00CB2A68" w:rsidP="007935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использованных литературных источников</w:t>
      </w:r>
    </w:p>
    <w:p w:rsidR="00793597" w:rsidRPr="009B4CC4" w:rsidRDefault="00793597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A68" w:rsidRPr="009B4CC4" w:rsidRDefault="00CB2A68" w:rsidP="00DD6C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4CC4">
        <w:rPr>
          <w:rFonts w:ascii="Times New Roman" w:hAnsi="Times New Roman" w:cs="Times New Roman"/>
          <w:sz w:val="28"/>
          <w:szCs w:val="28"/>
          <w:lang w:eastAsia="ru-RU"/>
        </w:rPr>
        <w:t>Аменд</w:t>
      </w:r>
      <w:proofErr w:type="spellEnd"/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 А.Ф., </w:t>
      </w:r>
      <w:proofErr w:type="spellStart"/>
      <w:r w:rsidRPr="009B4CC4">
        <w:rPr>
          <w:rFonts w:ascii="Times New Roman" w:hAnsi="Times New Roman" w:cs="Times New Roman"/>
          <w:sz w:val="28"/>
          <w:szCs w:val="28"/>
          <w:lang w:eastAsia="ru-RU"/>
        </w:rPr>
        <w:t>Саламатов</w:t>
      </w:r>
      <w:proofErr w:type="spellEnd"/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 А.А. Формирование нравственных представлений дошкольников в процессе экономического воспитания // Детский сад от А до Я. 2003. №4. с.55.</w:t>
      </w:r>
    </w:p>
    <w:p w:rsidR="00CB2A68" w:rsidRPr="009B4CC4" w:rsidRDefault="00CB2A68" w:rsidP="00DD6C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 w:rsidR="00CB2A68" w:rsidRPr="009B4CC4" w:rsidRDefault="00CB2A68" w:rsidP="00DD6C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4CC4">
        <w:rPr>
          <w:rFonts w:ascii="Times New Roman" w:hAnsi="Times New Roman" w:cs="Times New Roman"/>
          <w:sz w:val="28"/>
          <w:szCs w:val="28"/>
          <w:lang w:eastAsia="ru-RU"/>
        </w:rPr>
        <w:t>Белокашина</w:t>
      </w:r>
      <w:proofErr w:type="spellEnd"/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 С.В. Экономика и дети. Пословицы и поговорки // Дошкольная педагогика. 2009. №7. с.8.</w:t>
      </w:r>
    </w:p>
    <w:p w:rsidR="00CB2A68" w:rsidRPr="009B4CC4" w:rsidRDefault="00CB2A68" w:rsidP="00DD6C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9B4CC4">
        <w:rPr>
          <w:rFonts w:ascii="Times New Roman" w:hAnsi="Times New Roman" w:cs="Times New Roman"/>
          <w:sz w:val="28"/>
          <w:szCs w:val="28"/>
          <w:lang w:eastAsia="ru-RU"/>
        </w:rPr>
        <w:t>Табих</w:t>
      </w:r>
      <w:proofErr w:type="spellEnd"/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9B4CC4">
        <w:rPr>
          <w:rFonts w:ascii="Times New Roman" w:hAnsi="Times New Roman" w:cs="Times New Roman"/>
          <w:sz w:val="28"/>
          <w:szCs w:val="28"/>
          <w:lang w:eastAsia="ru-RU"/>
        </w:rPr>
        <w:t>Выш</w:t>
      </w:r>
      <w:proofErr w:type="spellEnd"/>
      <w:r w:rsidRPr="009B4CC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CC4">
        <w:rPr>
          <w:rFonts w:ascii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9B4CC4">
        <w:rPr>
          <w:rFonts w:ascii="Times New Roman" w:hAnsi="Times New Roman" w:cs="Times New Roman"/>
          <w:sz w:val="28"/>
          <w:szCs w:val="28"/>
          <w:lang w:eastAsia="ru-RU"/>
        </w:rPr>
        <w:t>., 2007. – 48 с.: ил.</w:t>
      </w:r>
    </w:p>
    <w:p w:rsidR="00CB2A68" w:rsidRPr="006C6F48" w:rsidRDefault="00CB2A68" w:rsidP="006C6F4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 w:rsidR="0057568C" w:rsidRDefault="0057568C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b/>
          <w:sz w:val="28"/>
          <w:szCs w:val="28"/>
          <w:lang w:eastAsia="ru-RU"/>
        </w:rPr>
        <w:t>Интернет ресурсы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https://www.minfin.ru/ru/document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https://dohcolonoc.ru/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CC4">
        <w:rPr>
          <w:rFonts w:ascii="Times New Roman" w:hAnsi="Times New Roman" w:cs="Times New Roman"/>
          <w:sz w:val="28"/>
          <w:szCs w:val="28"/>
          <w:lang w:eastAsia="ru-RU"/>
        </w:rPr>
        <w:t>http://e.stvospitatel.ru/</w:t>
      </w:r>
    </w:p>
    <w:p w:rsidR="00CB2A68" w:rsidRPr="009B4CC4" w:rsidRDefault="00CB2A68" w:rsidP="00DD6C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68C" w:rsidRDefault="0057568C" w:rsidP="009B4C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68C" w:rsidRDefault="0057568C" w:rsidP="009B4C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68C" w:rsidRDefault="00D46F65" w:rsidP="00D46F6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89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57" cy="290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D47" w:rsidRDefault="00080D47" w:rsidP="00080D47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80D47" w:rsidRDefault="00080D47" w:rsidP="00080D47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САМОАНАЛИЗ</w:t>
      </w:r>
    </w:p>
    <w:p w:rsidR="00080D47" w:rsidRPr="00080D47" w:rsidRDefault="00080D47" w:rsidP="00080D47">
      <w:pPr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Мною были поставлены задачи   за счет применения игр финансовой направленности максимально полно </w:t>
      </w:r>
      <w:proofErr w:type="gramStart"/>
      <w:r w:rsidRPr="00080D47">
        <w:rPr>
          <w:rFonts w:ascii="Times New Roman" w:eastAsia="Calibri" w:hAnsi="Times New Roman" w:cs="Times New Roman"/>
          <w:sz w:val="28"/>
          <w:szCs w:val="28"/>
          <w:lang w:eastAsia="en-US"/>
        </w:rPr>
        <w:t>заинтересовать</w:t>
      </w:r>
      <w:proofErr w:type="gramEnd"/>
      <w:r w:rsidRPr="00080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детей  и погрузить в мир экономики, расширять их представления об окружающем мире и о финансовых потребностях.</w:t>
      </w:r>
    </w:p>
    <w:p w:rsidR="00080D47" w:rsidRPr="00080D47" w:rsidRDefault="00080D47" w:rsidP="00080D47">
      <w:pPr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началась с создания условий для формирования элементарных экономических знаний у детей: предметно-пространственной среды и подготовки методического обеспечения.  </w:t>
      </w:r>
    </w:p>
    <w:p w:rsidR="00080D47" w:rsidRPr="00080D47" w:rsidRDefault="00080D47" w:rsidP="00080D47">
      <w:pPr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самостоятельной деятельности   использовались сюжетные, дидактические игры, модели, которые дети выбирали  и проигрывали  сами. Я  находилась  за кругом детской деятельности, создавая   среду для свободной активности детей, изменяя и дополняя ее в соответствии с детскими интересами, одновременно являясь потенциальным партнером, готовым подключиться   при просьбах о поддержке и помощи, в реализации их свободных замыслов. Мы вместе шутили, смеялись, обыгрывая те или иные ситуации, в  одной  из таких игр у нас родилась идея немножко пошалить ( потанцевать) на кухне.  Это очень понравилось моим воспитанникам.   </w:t>
      </w:r>
    </w:p>
    <w:p w:rsidR="00080D47" w:rsidRDefault="00080D47" w:rsidP="00080D47">
      <w:pPr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Вовлечение родителей в систему работы по развитию финансовой культуры осуществлялось через различные дистанционные формы взаимодействия: </w:t>
      </w:r>
    </w:p>
    <w:p w:rsidR="00080D47" w:rsidRPr="00080D47" w:rsidRDefault="00080D47" w:rsidP="00080D47">
      <w:pPr>
        <w:pStyle w:val="a4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D47">
        <w:rPr>
          <w:rFonts w:ascii="Times New Roman" w:eastAsia="Calibri" w:hAnsi="Times New Roman" w:cs="Times New Roman"/>
          <w:sz w:val="28"/>
          <w:szCs w:val="28"/>
        </w:rPr>
        <w:t>Беседы</w:t>
      </w:r>
    </w:p>
    <w:p w:rsidR="00080D47" w:rsidRPr="00080D47" w:rsidRDefault="00080D47" w:rsidP="00080D47">
      <w:pPr>
        <w:pStyle w:val="a4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D47">
        <w:rPr>
          <w:rFonts w:ascii="Times New Roman" w:eastAsia="Calibri" w:hAnsi="Times New Roman" w:cs="Times New Roman"/>
          <w:sz w:val="28"/>
          <w:szCs w:val="28"/>
        </w:rPr>
        <w:t>Анкетирование</w:t>
      </w:r>
    </w:p>
    <w:p w:rsidR="00080D47" w:rsidRPr="00080D47" w:rsidRDefault="00080D47" w:rsidP="00080D47">
      <w:pPr>
        <w:pStyle w:val="a4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D47">
        <w:rPr>
          <w:rFonts w:ascii="Times New Roman" w:eastAsia="Calibri" w:hAnsi="Times New Roman" w:cs="Times New Roman"/>
          <w:sz w:val="28"/>
          <w:szCs w:val="28"/>
        </w:rPr>
        <w:t xml:space="preserve">Консультации </w:t>
      </w:r>
    </w:p>
    <w:p w:rsidR="00080D47" w:rsidRPr="00080D47" w:rsidRDefault="00080D47" w:rsidP="00080D47">
      <w:pPr>
        <w:pStyle w:val="a4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080D47">
        <w:rPr>
          <w:rFonts w:ascii="Times New Roman" w:eastAsia="Calibri" w:hAnsi="Times New Roman" w:cs="Times New Roman"/>
          <w:sz w:val="28"/>
          <w:szCs w:val="28"/>
        </w:rPr>
        <w:t>Привлечение к совместной организованной деятельности (домашнее задание)</w:t>
      </w:r>
    </w:p>
    <w:p w:rsidR="00080D47" w:rsidRPr="00080D47" w:rsidRDefault="00080D47" w:rsidP="00080D47">
      <w:pPr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вышеуказанные формы взаимодействия с родителями способствовали вовлечению родителей в систему работы по финансовой культуре детей.  </w:t>
      </w:r>
    </w:p>
    <w:p w:rsidR="00080D47" w:rsidRPr="00080D47" w:rsidRDefault="00080D47" w:rsidP="00080D47">
      <w:pPr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0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Подводя итог, можно сказать, что подобранный  материал в проекте</w:t>
      </w:r>
      <w:proofErr w:type="gramStart"/>
      <w:r w:rsidRPr="00080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080D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игры, занятия, беседы, малый фольклорный жанр помогли детям усвоить сложные экономические понятия (потребности, бюджет, деньги, товар, услуга и т.д.), позволили не только сформировать, но и воспитать дружелюбие и отзывчивость, дух взаимопомощи и сотрудничества, в значительной мере обогатили словарный запас детей экономическими терминами.  </w:t>
      </w:r>
    </w:p>
    <w:p w:rsidR="00080D47" w:rsidRPr="00080D47" w:rsidRDefault="00080D47" w:rsidP="00080D47">
      <w:pPr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568C" w:rsidRPr="00080D47" w:rsidRDefault="0057568C" w:rsidP="00080D4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7568C" w:rsidRPr="00080D47" w:rsidSect="00BD14BA">
      <w:pgSz w:w="11906" w:h="16838"/>
      <w:pgMar w:top="1135" w:right="1134" w:bottom="709" w:left="1134" w:header="709" w:footer="709" w:gutter="0"/>
      <w:pgBorders w:offsetFrom="page">
        <w:top w:val="none" w:sz="12" w:space="24" w:color="auto"/>
        <w:left w:val="none" w:sz="12" w:space="24" w:color="auto"/>
        <w:bottom w:val="none" w:sz="12" w:space="24" w:color="auto"/>
        <w:right w:val="non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854"/>
    <w:multiLevelType w:val="multilevel"/>
    <w:tmpl w:val="2322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46003"/>
    <w:multiLevelType w:val="hybridMultilevel"/>
    <w:tmpl w:val="2086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54146"/>
    <w:multiLevelType w:val="hybridMultilevel"/>
    <w:tmpl w:val="C8EE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323B3"/>
    <w:multiLevelType w:val="multilevel"/>
    <w:tmpl w:val="902A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64B9F"/>
    <w:multiLevelType w:val="hybridMultilevel"/>
    <w:tmpl w:val="C83E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97AD9"/>
    <w:multiLevelType w:val="multilevel"/>
    <w:tmpl w:val="2E12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358AC"/>
    <w:multiLevelType w:val="hybridMultilevel"/>
    <w:tmpl w:val="2A1E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07611"/>
    <w:multiLevelType w:val="multilevel"/>
    <w:tmpl w:val="60E0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61DD6"/>
    <w:multiLevelType w:val="hybridMultilevel"/>
    <w:tmpl w:val="BA9C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F38D8"/>
    <w:multiLevelType w:val="hybridMultilevel"/>
    <w:tmpl w:val="F2400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85A0D"/>
    <w:multiLevelType w:val="multilevel"/>
    <w:tmpl w:val="EE8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D35B2"/>
    <w:multiLevelType w:val="multilevel"/>
    <w:tmpl w:val="3260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76718"/>
    <w:multiLevelType w:val="hybridMultilevel"/>
    <w:tmpl w:val="8292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21418"/>
    <w:multiLevelType w:val="multilevel"/>
    <w:tmpl w:val="FF9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113558"/>
    <w:multiLevelType w:val="hybridMultilevel"/>
    <w:tmpl w:val="4040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A4FC5"/>
    <w:multiLevelType w:val="multilevel"/>
    <w:tmpl w:val="0002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A7655"/>
    <w:multiLevelType w:val="multilevel"/>
    <w:tmpl w:val="BA4E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A535C"/>
    <w:multiLevelType w:val="multilevel"/>
    <w:tmpl w:val="8B4E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3D4482"/>
    <w:multiLevelType w:val="hybridMultilevel"/>
    <w:tmpl w:val="DCFE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A6DBE"/>
    <w:multiLevelType w:val="multilevel"/>
    <w:tmpl w:val="A7F2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E5296"/>
    <w:multiLevelType w:val="hybridMultilevel"/>
    <w:tmpl w:val="F7EA6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B23B69"/>
    <w:multiLevelType w:val="hybridMultilevel"/>
    <w:tmpl w:val="F548581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61250BB1"/>
    <w:multiLevelType w:val="multilevel"/>
    <w:tmpl w:val="4C2E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CB5ED9"/>
    <w:multiLevelType w:val="hybridMultilevel"/>
    <w:tmpl w:val="0B5C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341EB"/>
    <w:multiLevelType w:val="hybridMultilevel"/>
    <w:tmpl w:val="FEC22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66F59"/>
    <w:multiLevelType w:val="hybridMultilevel"/>
    <w:tmpl w:val="A74E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20"/>
  </w:num>
  <w:num w:numId="5">
    <w:abstractNumId w:val="3"/>
  </w:num>
  <w:num w:numId="6">
    <w:abstractNumId w:val="17"/>
  </w:num>
  <w:num w:numId="7">
    <w:abstractNumId w:val="15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3"/>
  </w:num>
  <w:num w:numId="14">
    <w:abstractNumId w:val="22"/>
  </w:num>
  <w:num w:numId="15">
    <w:abstractNumId w:val="5"/>
  </w:num>
  <w:num w:numId="16">
    <w:abstractNumId w:val="14"/>
  </w:num>
  <w:num w:numId="17">
    <w:abstractNumId w:val="6"/>
  </w:num>
  <w:num w:numId="18">
    <w:abstractNumId w:val="1"/>
  </w:num>
  <w:num w:numId="19">
    <w:abstractNumId w:val="9"/>
  </w:num>
  <w:num w:numId="20">
    <w:abstractNumId w:val="23"/>
  </w:num>
  <w:num w:numId="21">
    <w:abstractNumId w:val="25"/>
  </w:num>
  <w:num w:numId="22">
    <w:abstractNumId w:val="2"/>
  </w:num>
  <w:num w:numId="23">
    <w:abstractNumId w:val="8"/>
  </w:num>
  <w:num w:numId="24">
    <w:abstractNumId w:val="4"/>
  </w:num>
  <w:num w:numId="25">
    <w:abstractNumId w:val="18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A66"/>
    <w:rsid w:val="00077B85"/>
    <w:rsid w:val="00080D47"/>
    <w:rsid w:val="00225484"/>
    <w:rsid w:val="00286B20"/>
    <w:rsid w:val="002A6AF1"/>
    <w:rsid w:val="003C3C90"/>
    <w:rsid w:val="00491259"/>
    <w:rsid w:val="0057568C"/>
    <w:rsid w:val="006C6F48"/>
    <w:rsid w:val="006F0BDC"/>
    <w:rsid w:val="0074482B"/>
    <w:rsid w:val="00793597"/>
    <w:rsid w:val="007D2AB7"/>
    <w:rsid w:val="008206D0"/>
    <w:rsid w:val="008834C0"/>
    <w:rsid w:val="0090108C"/>
    <w:rsid w:val="009B4CC4"/>
    <w:rsid w:val="009F32A5"/>
    <w:rsid w:val="00BD14BA"/>
    <w:rsid w:val="00C060B9"/>
    <w:rsid w:val="00CB2A68"/>
    <w:rsid w:val="00D01A66"/>
    <w:rsid w:val="00D46F65"/>
    <w:rsid w:val="00D729C9"/>
    <w:rsid w:val="00DD6CCF"/>
    <w:rsid w:val="00F15E0D"/>
    <w:rsid w:val="00FC1E6C"/>
    <w:rsid w:val="00FC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F1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9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6B2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D46F6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F1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9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6B2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D46F6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6A4D-2605-4DAB-8E7C-66C4B827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Ольга</cp:lastModifiedBy>
  <cp:revision>14</cp:revision>
  <dcterms:created xsi:type="dcterms:W3CDTF">2021-03-17T17:20:00Z</dcterms:created>
  <dcterms:modified xsi:type="dcterms:W3CDTF">2021-11-12T09:43:00Z</dcterms:modified>
</cp:coreProperties>
</file>