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AF5" w:rsidRDefault="00155AF5" w:rsidP="00155AF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Pr="002B6B1F" w:rsidRDefault="00155AF5" w:rsidP="00155AF5">
      <w:pPr>
        <w:pStyle w:val="a5"/>
        <w:rPr>
          <w:rFonts w:ascii="Times New Roman" w:hAnsi="Times New Roman" w:cs="Times New Roman"/>
          <w:sz w:val="28"/>
          <w:szCs w:val="28"/>
        </w:rPr>
      </w:pPr>
      <w:r w:rsidRPr="002B6B1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«Терем</w:t>
      </w:r>
      <w:r>
        <w:rPr>
          <w:rFonts w:ascii="Times New Roman" w:hAnsi="Times New Roman" w:cs="Times New Roman"/>
          <w:sz w:val="28"/>
          <w:szCs w:val="28"/>
        </w:rPr>
        <w:t xml:space="preserve">ок»  </w:t>
      </w:r>
      <w:r w:rsidRPr="002B6B1F">
        <w:rPr>
          <w:rFonts w:ascii="Times New Roman" w:hAnsi="Times New Roman" w:cs="Times New Roman"/>
          <w:sz w:val="28"/>
          <w:szCs w:val="28"/>
        </w:rPr>
        <w:t>села Питерка Питерского района Саратовской области</w:t>
      </w:r>
    </w:p>
    <w:p w:rsidR="00155AF5" w:rsidRDefault="00155AF5" w:rsidP="00155AF5">
      <w:pPr>
        <w:shd w:val="clear" w:color="auto" w:fill="FFFFFF"/>
        <w:spacing w:before="150"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     Мастер-класс:</w:t>
      </w: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Подарок д</w:t>
      </w:r>
      <w:r w:rsidRPr="006533CD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Ледяной Принцессы</w:t>
      </w:r>
    </w:p>
    <w:p w:rsidR="00155AF5" w:rsidRPr="009E35B1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9E35B1">
        <w:rPr>
          <w:rFonts w:ascii="Times New Roman" w:eastAsia="Times New Roman" w:hAnsi="Times New Roman" w:cs="Times New Roman"/>
          <w:sz w:val="28"/>
          <w:szCs w:val="28"/>
          <w:lang w:eastAsia="ru-RU"/>
        </w:rPr>
        <w:t>(художественная роспись)</w:t>
      </w:r>
    </w:p>
    <w:p w:rsidR="00155AF5" w:rsidRPr="006533CD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6533C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Валерьевна, воспитатель высшей</w:t>
      </w:r>
      <w:r w:rsidRPr="00653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</w:t>
      </w:r>
      <w:proofErr w:type="gramStart"/>
      <w:r w:rsidRPr="006533CD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6533CD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атегории</w:t>
      </w: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before="150"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 w:line="242" w:lineRule="atLeast"/>
        <w:rPr>
          <w:rStyle w:val="a4"/>
          <w:sz w:val="28"/>
          <w:szCs w:val="28"/>
        </w:rPr>
      </w:pP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 w:line="242" w:lineRule="atLeast"/>
        <w:rPr>
          <w:rStyle w:val="a4"/>
          <w:sz w:val="28"/>
          <w:szCs w:val="28"/>
        </w:rPr>
      </w:pP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 w:line="242" w:lineRule="atLeast"/>
        <w:rPr>
          <w:rStyle w:val="a4"/>
          <w:sz w:val="28"/>
          <w:szCs w:val="28"/>
        </w:rPr>
      </w:pP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 w:line="242" w:lineRule="atLeast"/>
        <w:rPr>
          <w:rStyle w:val="a4"/>
          <w:sz w:val="28"/>
          <w:szCs w:val="28"/>
        </w:rPr>
      </w:pP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 w:line="242" w:lineRule="atLeast"/>
        <w:rPr>
          <w:rStyle w:val="a4"/>
          <w:sz w:val="28"/>
          <w:szCs w:val="28"/>
        </w:rPr>
      </w:pP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0" w:afterAutospacing="0" w:line="242" w:lineRule="atLeast"/>
        <w:rPr>
          <w:rStyle w:val="a4"/>
          <w:sz w:val="28"/>
          <w:szCs w:val="28"/>
        </w:rPr>
      </w:pPr>
      <w:r w:rsidRPr="00EF1718">
        <w:rPr>
          <w:rStyle w:val="a4"/>
          <w:sz w:val="28"/>
          <w:szCs w:val="28"/>
        </w:rPr>
        <w:lastRenderedPageBreak/>
        <w:t xml:space="preserve">Аннотация: </w:t>
      </w:r>
    </w:p>
    <w:p w:rsidR="00155AF5" w:rsidRDefault="00155AF5" w:rsidP="00155AF5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1718">
        <w:rPr>
          <w:rStyle w:val="a4"/>
          <w:rFonts w:ascii="Times New Roman" w:hAnsi="Times New Roman" w:cs="Times New Roman"/>
          <w:sz w:val="28"/>
          <w:szCs w:val="28"/>
        </w:rPr>
        <w:t xml:space="preserve">    </w:t>
      </w:r>
      <w:r w:rsidRPr="00EF1718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Дошкольный возраст - то время, когда возможно подлинное погружение в истоки национальной культуры. Неотъемлемой частью народной культуры является декоративно-прикладное искусство. Знакомство с народным искусством в детском саду способствует всестороннему воспитанию личности ребенка, развитию его творческих способностей и заложенного потенциала; активно воздействует на духовное развитие дошкольника, на формирование патриотических чувств. Поэтому у детей важно не только формировать художественный вкус, но и приобщать к искусству и художественной деятельности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5AF5" w:rsidRPr="00EF1718" w:rsidRDefault="00155AF5" w:rsidP="00155AF5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718">
        <w:rPr>
          <w:rFonts w:ascii="Times New Roman" w:hAnsi="Times New Roman" w:cs="Times New Roman"/>
          <w:sz w:val="28"/>
          <w:szCs w:val="28"/>
        </w:rPr>
        <w:t xml:space="preserve">   Мастер-класс по декоративно – прикладному искусству «Гжель», в первую очередь, направлен на активизацию интереса дошкольников детей к изучению и выявлению особенностей культурного наследия своего народа. Знакомит с разнообразием форм и методов работы гжельских мастеров. Предоставляет возможность детям проявить свои творческие способности через продуктивную деятельность, пополнить свой багаж знаний об особенностях росписи и изготовлении Гжели в целом. Повышает интерес  к декоративно-прикладному творчеству,  а также чувство гордости и уважения к народным умельцам.</w:t>
      </w:r>
    </w:p>
    <w:p w:rsidR="00155AF5" w:rsidRPr="00EF1718" w:rsidRDefault="00155AF5" w:rsidP="00155AF5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718">
        <w:rPr>
          <w:rFonts w:ascii="Times New Roman" w:hAnsi="Times New Roman" w:cs="Times New Roman"/>
          <w:sz w:val="28"/>
          <w:szCs w:val="28"/>
        </w:rPr>
        <w:t xml:space="preserve">  Таким образом, тема декоративно - прикладного искусства «Гжель» в детском саду очень интересна и  многогранна. Она помогает развивать не только творческую личность в подрастающем поколении, но и любовь к родному дому, к своей стране.</w:t>
      </w:r>
    </w:p>
    <w:p w:rsidR="00155AF5" w:rsidRPr="00EF1718" w:rsidRDefault="00155AF5" w:rsidP="00155AF5">
      <w:pPr>
        <w:shd w:val="clear" w:color="auto" w:fill="FFFFFF"/>
        <w:spacing w:before="150" w:after="0"/>
        <w:ind w:right="14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F1718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F17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Мастер-класс рассчитан для детей 5-7 лет. А также будет полезен воспитателям детских садов, педагогам дополнительного образования, творческим людям и родителям.</w:t>
      </w:r>
    </w:p>
    <w:p w:rsidR="00155AF5" w:rsidRDefault="00155AF5" w:rsidP="00155AF5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b/>
          <w:bCs/>
          <w:sz w:val="28"/>
          <w:szCs w:val="28"/>
        </w:rPr>
        <w:t>Цель:</w:t>
      </w:r>
      <w:r>
        <w:rPr>
          <w:b/>
          <w:bCs/>
          <w:sz w:val="28"/>
          <w:szCs w:val="28"/>
        </w:rPr>
        <w:t xml:space="preserve"> </w:t>
      </w:r>
      <w:r w:rsidRPr="00EF1718">
        <w:rPr>
          <w:sz w:val="28"/>
          <w:szCs w:val="28"/>
        </w:rPr>
        <w:t>Создать условия для развития интереса к творчеству гжельских мастеров; познакомить с характерными особенностями гжельского фарфора – колорит, композиция.</w:t>
      </w:r>
    </w:p>
    <w:p w:rsidR="00155AF5" w:rsidRDefault="00155AF5" w:rsidP="00155AF5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b/>
          <w:bCs/>
          <w:sz w:val="28"/>
          <w:szCs w:val="28"/>
        </w:rPr>
        <w:t>Задачи:</w:t>
      </w: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b/>
          <w:bCs/>
          <w:sz w:val="28"/>
          <w:szCs w:val="28"/>
        </w:rPr>
        <w:t>Образовательные</w:t>
      </w:r>
    </w:p>
    <w:p w:rsidR="00155AF5" w:rsidRPr="00EF1718" w:rsidRDefault="00155AF5" w:rsidP="00155AF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Приобщать детей к народно декоративному искусству в условия практической и творческой деятельности</w:t>
      </w:r>
      <w:r>
        <w:rPr>
          <w:sz w:val="28"/>
          <w:szCs w:val="28"/>
        </w:rPr>
        <w:t>.</w:t>
      </w:r>
    </w:p>
    <w:p w:rsidR="00155AF5" w:rsidRPr="00EF1718" w:rsidRDefault="00155AF5" w:rsidP="00155AF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Формировать представление о богатстве и разнообразии гжельского промысла</w:t>
      </w:r>
      <w:r>
        <w:rPr>
          <w:sz w:val="28"/>
          <w:szCs w:val="28"/>
        </w:rPr>
        <w:t>.</w:t>
      </w:r>
    </w:p>
    <w:p w:rsidR="00155AF5" w:rsidRPr="00EF1718" w:rsidRDefault="00155AF5" w:rsidP="00155AF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Формировать способности выделять традиционные особенности росписи: белый фон и сине голубые цвета, кайма.</w:t>
      </w:r>
    </w:p>
    <w:p w:rsidR="00155AF5" w:rsidRPr="00EF1718" w:rsidRDefault="00155AF5" w:rsidP="00155AF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Обогащать знания детей и умение рисовать простейшие узоры (роза, капельки, волнистые линии)</w:t>
      </w:r>
      <w:r>
        <w:rPr>
          <w:sz w:val="28"/>
          <w:szCs w:val="28"/>
        </w:rPr>
        <w:t>.</w:t>
      </w:r>
    </w:p>
    <w:p w:rsidR="00155AF5" w:rsidRPr="00EF1718" w:rsidRDefault="00155AF5" w:rsidP="00155AF5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 xml:space="preserve">Активизировать словарный запас (гжель, мастер, </w:t>
      </w:r>
      <w:proofErr w:type="spellStart"/>
      <w:r w:rsidRPr="00EF1718">
        <w:rPr>
          <w:sz w:val="28"/>
          <w:szCs w:val="28"/>
        </w:rPr>
        <w:t>сервиз</w:t>
      </w:r>
      <w:proofErr w:type="gramStart"/>
      <w:r w:rsidRPr="00EF1718">
        <w:rPr>
          <w:sz w:val="28"/>
          <w:szCs w:val="28"/>
        </w:rPr>
        <w:t>,б</w:t>
      </w:r>
      <w:proofErr w:type="gramEnd"/>
      <w:r w:rsidRPr="00EF1718">
        <w:rPr>
          <w:sz w:val="28"/>
          <w:szCs w:val="28"/>
        </w:rPr>
        <w:t>ордюр</w:t>
      </w:r>
      <w:proofErr w:type="spellEnd"/>
      <w:r w:rsidRPr="00EF171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55AF5" w:rsidRDefault="00155AF5" w:rsidP="00155AF5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b/>
          <w:bCs/>
          <w:sz w:val="28"/>
          <w:szCs w:val="28"/>
        </w:rPr>
        <w:lastRenderedPageBreak/>
        <w:t>Развивающие</w:t>
      </w:r>
    </w:p>
    <w:p w:rsidR="00155AF5" w:rsidRPr="00EF1718" w:rsidRDefault="00155AF5" w:rsidP="00155AF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Развивать интерес к изучению народно декоративно прикладному искусству.</w:t>
      </w:r>
    </w:p>
    <w:p w:rsidR="00155AF5" w:rsidRPr="00EF1718" w:rsidRDefault="00155AF5" w:rsidP="00155AF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Способствовать развитию эстетического вкуса, формированию восприятия прекрасного.</w:t>
      </w:r>
    </w:p>
    <w:p w:rsidR="00155AF5" w:rsidRPr="00EF1718" w:rsidRDefault="00155AF5" w:rsidP="00155AF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Развивать мелкую моторику</w:t>
      </w:r>
      <w:r>
        <w:rPr>
          <w:sz w:val="28"/>
          <w:szCs w:val="28"/>
        </w:rPr>
        <w:t>.</w:t>
      </w:r>
    </w:p>
    <w:p w:rsidR="00155AF5" w:rsidRPr="00EF1718" w:rsidRDefault="00155AF5" w:rsidP="00155AF5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Развивать навыки рисования гуашевыми красками, кончиком кисточки</w:t>
      </w:r>
      <w:r>
        <w:rPr>
          <w:sz w:val="28"/>
          <w:szCs w:val="28"/>
        </w:rPr>
        <w:t>.</w:t>
      </w: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b/>
          <w:bCs/>
          <w:sz w:val="28"/>
          <w:szCs w:val="28"/>
        </w:rPr>
        <w:t>Воспитательные</w:t>
      </w:r>
    </w:p>
    <w:p w:rsidR="00155AF5" w:rsidRPr="00EF1718" w:rsidRDefault="00155AF5" w:rsidP="00155AF5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Воспитывать умение ценить, уважать, достояние русского народа через декоративно прикладное искусство</w:t>
      </w:r>
      <w:r>
        <w:rPr>
          <w:sz w:val="28"/>
          <w:szCs w:val="28"/>
        </w:rPr>
        <w:t>.</w:t>
      </w:r>
    </w:p>
    <w:p w:rsidR="00155AF5" w:rsidRPr="00EF1718" w:rsidRDefault="00155AF5" w:rsidP="00155AF5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Воспитывать интерес к творчеству мастеров Гжели, желание активно проявлять себя в нем</w:t>
      </w:r>
      <w:r>
        <w:rPr>
          <w:sz w:val="28"/>
          <w:szCs w:val="28"/>
        </w:rPr>
        <w:t>.</w:t>
      </w:r>
    </w:p>
    <w:p w:rsidR="00155AF5" w:rsidRPr="00EF1718" w:rsidRDefault="00155AF5" w:rsidP="00155AF5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F1718">
        <w:rPr>
          <w:sz w:val="28"/>
          <w:szCs w:val="28"/>
        </w:rPr>
        <w:t>Воспитывать аккуратность, ответственность при выполнении работы</w:t>
      </w:r>
      <w:r>
        <w:rPr>
          <w:sz w:val="28"/>
          <w:szCs w:val="28"/>
        </w:rPr>
        <w:t>.</w:t>
      </w:r>
    </w:p>
    <w:p w:rsidR="00155AF5" w:rsidRDefault="00155AF5" w:rsidP="00155AF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5AF5" w:rsidRPr="005F26B3" w:rsidRDefault="00155AF5" w:rsidP="00155AF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приёмы:</w:t>
      </w:r>
    </w:p>
    <w:p w:rsidR="00155AF5" w:rsidRPr="005F26B3" w:rsidRDefault="00155AF5" w:rsidP="00155A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17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Словесные</w:t>
      </w:r>
      <w:proofErr w:type="gramEnd"/>
      <w:r w:rsidRPr="005F26B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рассказ воспитателя</w:t>
      </w:r>
      <w:r w:rsidRPr="00EF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сказочной гжели</w:t>
      </w:r>
      <w:r w:rsidRPr="005F26B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беседа, художественное слово.</w:t>
      </w:r>
    </w:p>
    <w:p w:rsidR="00155AF5" w:rsidRPr="00EF1718" w:rsidRDefault="00155AF5" w:rsidP="00155A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7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Наглядные</w:t>
      </w:r>
      <w:r w:rsidRPr="005F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F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 «Гжель»</w:t>
      </w:r>
    </w:p>
    <w:p w:rsidR="00155AF5" w:rsidRPr="00EF1718" w:rsidRDefault="00155AF5" w:rsidP="00155AF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7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Практические</w:t>
      </w:r>
      <w:r w:rsidRPr="005F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F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динамическая пауза «Посуда»</w:t>
      </w:r>
      <w:proofErr w:type="gramStart"/>
      <w:r w:rsidRPr="00EF1718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Pr="00EF1718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ыполнение декоративной росписи, музыкальное сопровождение.</w:t>
      </w: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EF1718">
        <w:rPr>
          <w:b/>
          <w:sz w:val="28"/>
          <w:szCs w:val="28"/>
        </w:rPr>
        <w:t>Материалы и оборудование.</w:t>
      </w: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EF1718">
        <w:rPr>
          <w:sz w:val="28"/>
          <w:szCs w:val="28"/>
        </w:rPr>
        <w:t xml:space="preserve">    Конверт с письмом; воздушные шарики; иллюстрации  элементов гжельской росписи; презентация «Гжель»; Чайный сервиз расписанный гжель</w:t>
      </w:r>
      <w:proofErr w:type="gramStart"/>
      <w:r w:rsidRPr="00EF1718">
        <w:rPr>
          <w:sz w:val="28"/>
          <w:szCs w:val="28"/>
        </w:rPr>
        <w:t>ю-</w:t>
      </w:r>
      <w:proofErr w:type="gramEnd"/>
      <w:r w:rsidRPr="00EF1718">
        <w:rPr>
          <w:sz w:val="28"/>
          <w:szCs w:val="28"/>
        </w:rPr>
        <w:t xml:space="preserve"> чайные чашечки из глины (без росписи); две коробки (одна –посылка, другая –подарочная) ; гуашь белого и синего цвета; кисти круглые беличьи или колонковые, палитра для получения различных оттенков синего цвета; , баночки для воды; салфетки бумажные и влажные; музыка</w:t>
      </w:r>
      <w:r>
        <w:rPr>
          <w:sz w:val="28"/>
          <w:szCs w:val="28"/>
        </w:rPr>
        <w:t xml:space="preserve"> В.Малышев «Гжель».</w:t>
      </w:r>
    </w:p>
    <w:p w:rsidR="00155AF5" w:rsidRPr="00EF1718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Pr="00EF1718" w:rsidRDefault="00155AF5" w:rsidP="00155AF5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171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Ход ООД:</w:t>
      </w: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1718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1718">
        <w:rPr>
          <w:rFonts w:ascii="Times New Roman" w:hAnsi="Times New Roman" w:cs="Times New Roman"/>
          <w:sz w:val="28"/>
          <w:szCs w:val="28"/>
        </w:rPr>
        <w:t>(Эмоциональный настрой на занятие).</w:t>
      </w: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718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Pr="00EF1718">
        <w:rPr>
          <w:rStyle w:val="a4"/>
          <w:rFonts w:ascii="Times New Roman" w:hAnsi="Times New Roman" w:cs="Times New Roman"/>
          <w:bCs w:val="0"/>
          <w:i/>
          <w:sz w:val="28"/>
          <w:szCs w:val="28"/>
        </w:rPr>
        <w:t>“</w:t>
      </w:r>
      <w:r w:rsidRPr="00EF1718">
        <w:rPr>
          <w:rFonts w:ascii="Times New Roman" w:hAnsi="Times New Roman" w:cs="Times New Roman"/>
          <w:b/>
          <w:i/>
          <w:sz w:val="28"/>
          <w:szCs w:val="28"/>
        </w:rPr>
        <w:t>Собрались все дети в круг.</w:t>
      </w: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718">
        <w:rPr>
          <w:rFonts w:ascii="Times New Roman" w:hAnsi="Times New Roman" w:cs="Times New Roman"/>
          <w:b/>
          <w:i/>
          <w:sz w:val="28"/>
          <w:szCs w:val="28"/>
        </w:rPr>
        <w:t>Я – твой друг и ты – мой друг.</w:t>
      </w: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718">
        <w:rPr>
          <w:rFonts w:ascii="Times New Roman" w:hAnsi="Times New Roman" w:cs="Times New Roman"/>
          <w:b/>
          <w:i/>
          <w:sz w:val="28"/>
          <w:szCs w:val="28"/>
        </w:rPr>
        <w:t>Крепко за руки возьмёмся</w:t>
      </w: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718">
        <w:rPr>
          <w:rFonts w:ascii="Times New Roman" w:hAnsi="Times New Roman" w:cs="Times New Roman"/>
          <w:b/>
          <w:i/>
          <w:sz w:val="28"/>
          <w:szCs w:val="28"/>
        </w:rPr>
        <w:t>И друг другу улыбнёмся</w:t>
      </w:r>
      <w:proofErr w:type="gramStart"/>
      <w:r w:rsidRPr="00EF1718">
        <w:rPr>
          <w:rFonts w:ascii="Times New Roman" w:hAnsi="Times New Roman" w:cs="Times New Roman"/>
          <w:b/>
          <w:i/>
          <w:sz w:val="28"/>
          <w:szCs w:val="28"/>
        </w:rPr>
        <w:t>.”</w:t>
      </w:r>
      <w:proofErr w:type="gramEnd"/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718">
        <w:rPr>
          <w:rFonts w:ascii="Times New Roman" w:hAnsi="Times New Roman" w:cs="Times New Roman"/>
          <w:b/>
          <w:i/>
          <w:sz w:val="28"/>
          <w:szCs w:val="28"/>
        </w:rPr>
        <w:t>Посмотрю на ваши лица, с кем бы мне здесь подружиться?</w:t>
      </w:r>
    </w:p>
    <w:p w:rsidR="00155AF5" w:rsidRPr="00EF1718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718">
        <w:rPr>
          <w:rFonts w:ascii="Times New Roman" w:hAnsi="Times New Roman" w:cs="Times New Roman"/>
          <w:b/>
          <w:i/>
          <w:sz w:val="28"/>
          <w:szCs w:val="28"/>
        </w:rPr>
        <w:t>Здравствуйте, милые дети, вы всех прекрасней на свете.</w:t>
      </w:r>
    </w:p>
    <w:p w:rsidR="00155AF5" w:rsidRPr="00624249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5AF5" w:rsidRPr="00624249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4249">
        <w:rPr>
          <w:rFonts w:ascii="Times New Roman" w:hAnsi="Times New Roman" w:cs="Times New Roman"/>
          <w:b/>
          <w:sz w:val="28"/>
          <w:szCs w:val="28"/>
          <w:lang w:eastAsia="ru-RU"/>
        </w:rPr>
        <w:t>-</w:t>
      </w:r>
      <w:r w:rsidRPr="00624249">
        <w:rPr>
          <w:rFonts w:ascii="Times New Roman" w:hAnsi="Times New Roman" w:cs="Times New Roman"/>
          <w:sz w:val="28"/>
          <w:szCs w:val="28"/>
          <w:lang w:eastAsia="ru-RU"/>
        </w:rPr>
        <w:t>Ребята, сегодня утром к нам в группу прилетел воздушный шарик, а к ниточке был привязан конверт. Давайте посмотрим, что в нем. В конверте лежит письмо. Прочитаем его</w:t>
      </w:r>
      <w:proofErr w:type="gramStart"/>
      <w:r w:rsidRPr="00624249">
        <w:rPr>
          <w:rFonts w:ascii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62424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ответы детей</w:t>
      </w:r>
      <w:r w:rsidRPr="00624249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</w:p>
    <w:p w:rsidR="00155AF5" w:rsidRPr="00624249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424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«Здравствуйте ребята, пишут вам сказочные герои со сказочного леса. Однажды прилетела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Ледяная Принцесса </w:t>
      </w:r>
      <w:r w:rsidRPr="00624249">
        <w:rPr>
          <w:rFonts w:ascii="Times New Roman" w:hAnsi="Times New Roman" w:cs="Times New Roman"/>
          <w:b/>
          <w:sz w:val="28"/>
          <w:szCs w:val="28"/>
          <w:lang w:eastAsia="ru-RU"/>
        </w:rPr>
        <w:t>и пригласила нас всех в свое Ледяное Королевство, на день рождение. Теперь мы не можем придумать, что ей подарить, но мы точно знаем, что она любит все ледяное, снежное и холодные оттенки. Может быть, вы поможете нам, и придумайте красивый необычный подарок?  Мы будем благодарны за помощь».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hAnsi="Times New Roman" w:cs="Times New Roman"/>
          <w:sz w:val="28"/>
          <w:szCs w:val="28"/>
          <w:lang w:eastAsia="ru-RU"/>
        </w:rPr>
        <w:t>-Ребята, мы  поможем сказочным героям? </w:t>
      </w:r>
      <w:r w:rsidRPr="004B5FE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(Ответы детей).</w:t>
      </w:r>
      <w:r w:rsidRPr="004B5FE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(Дети садятся на стульчики).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-Как вы думаете, что можно подарить на день рождение?</w:t>
      </w:r>
      <w:r w:rsidRPr="004B5FE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B5FE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(Предложение детей).</w:t>
      </w:r>
      <w:r w:rsidRPr="004B5FEB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- Конечно, подарить на день рождение можно многое, но посуда- это красивый и всегда нужный подарок.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 xml:space="preserve">-Ребята, давайте посмотрим посуду в интернет 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>магазине</w:t>
      </w:r>
      <w:proofErr w:type="gramEnd"/>
      <w:r w:rsidRPr="004B5F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4B5FEB">
        <w:rPr>
          <w:rFonts w:ascii="Times New Roman" w:hAnsi="Times New Roman" w:cs="Times New Roman"/>
          <w:sz w:val="28"/>
          <w:szCs w:val="28"/>
        </w:rPr>
        <w:t xml:space="preserve"> там и найдем сказочной красоты подарок.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 xml:space="preserve">(Дети проходят на стульчики 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 w:rsidRPr="004B5FEB">
        <w:rPr>
          <w:rFonts w:ascii="Times New Roman" w:hAnsi="Times New Roman" w:cs="Times New Roman"/>
          <w:sz w:val="28"/>
          <w:szCs w:val="28"/>
        </w:rPr>
        <w:t xml:space="preserve"> экрана)</w:t>
      </w:r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hAnsi="Times New Roman" w:cs="Times New Roman"/>
          <w:sz w:val="28"/>
          <w:szCs w:val="28"/>
        </w:rPr>
        <w:t xml:space="preserve">-Посмотрите на экран и 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4B5FEB">
        <w:rPr>
          <w:rFonts w:ascii="Times New Roman" w:hAnsi="Times New Roman" w:cs="Times New Roman"/>
          <w:sz w:val="28"/>
          <w:szCs w:val="28"/>
        </w:rPr>
        <w:t xml:space="preserve"> какая посуда больше всего подойдет в подарок нашей</w:t>
      </w:r>
      <w:r>
        <w:rPr>
          <w:rFonts w:ascii="Times New Roman" w:hAnsi="Times New Roman" w:cs="Times New Roman"/>
          <w:sz w:val="28"/>
          <w:szCs w:val="28"/>
        </w:rPr>
        <w:t xml:space="preserve"> Ледяной Принцессе</w:t>
      </w:r>
      <w:r w:rsidRPr="004B5FEB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 xml:space="preserve">(На экране проектора изображение городецкой, </w:t>
      </w:r>
      <w:proofErr w:type="spellStart"/>
      <w:r w:rsidRPr="004B5FEB">
        <w:rPr>
          <w:rFonts w:ascii="Times New Roman" w:hAnsi="Times New Roman" w:cs="Times New Roman"/>
          <w:sz w:val="28"/>
          <w:szCs w:val="28"/>
        </w:rPr>
        <w:t>жестовской</w:t>
      </w:r>
      <w:proofErr w:type="spellEnd"/>
      <w:r w:rsidRPr="004B5FEB">
        <w:rPr>
          <w:rFonts w:ascii="Times New Roman" w:hAnsi="Times New Roman" w:cs="Times New Roman"/>
          <w:sz w:val="28"/>
          <w:szCs w:val="28"/>
        </w:rPr>
        <w:t>, хохломской и гжельской посуды.</w:t>
      </w:r>
      <w:proofErr w:type="gramEnd"/>
      <w:r w:rsidRPr="004B5F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>Дети рассматривают посуду</w:t>
      </w:r>
      <w:r w:rsidRPr="004B5F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5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выясняют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proofErr w:type="spellStart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жестовская</w:t>
      </w:r>
      <w:proofErr w:type="spellEnd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хохломская и городецкая </w:t>
      </w:r>
      <w:r w:rsidRPr="004B5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посуда не подходит</w:t>
      </w:r>
      <w:r w:rsidRPr="004B5F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. к. расписана яркими разноцветными красками в теплой гамме, а </w:t>
      </w:r>
      <w:r w:rsidRPr="004B5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посуд</w:t>
      </w:r>
      <w:r w:rsidRPr="004B5F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бело-голубая подходит, потому что расписана в холодных оттенках).</w:t>
      </w:r>
      <w:proofErr w:type="gramEnd"/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0500" cy="2047875"/>
            <wp:effectExtent l="19050" t="0" r="0" b="0"/>
            <wp:docPr id="6" name="Рисунок 2" descr="C:\Users\Дима\Desktop\Новая папка (6)\IMG_20220224_13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Новая папка (6)\IMG_20220224_131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D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6131"/>
            <wp:effectExtent l="19050" t="0" r="9525" b="0"/>
            <wp:docPr id="1" name="Рисунок 4" descr="C:\Users\Дима\Desktop\Новая папка (6)\IMG_20220224_13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Новая папка (6)\IMG_20220224_13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27" cy="20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Default="00155AF5" w:rsidP="00155AF5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276600"/>
            <wp:effectExtent l="19050" t="0" r="0" b="0"/>
            <wp:docPr id="8" name="Рисунок 5" descr="C:\Users\Дима\Desktop\Новая папка (6)\IMG_20220224_1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Новая папка (6)\IMG_20220224_130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276600"/>
            <wp:effectExtent l="19050" t="0" r="9525" b="0"/>
            <wp:docPr id="2" name="Рисунок 6" descr="C:\Users\Дима\Desktop\Новая папка (6)\IMG_20220224_1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Новая папка (6)\IMG_20220224_13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Pr="004B5FEB" w:rsidRDefault="00155AF5" w:rsidP="00155AF5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Pr="004B5FEB" w:rsidRDefault="00155AF5" w:rsidP="00155AF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4B5FEB">
        <w:rPr>
          <w:sz w:val="28"/>
          <w:szCs w:val="28"/>
        </w:rPr>
        <w:t xml:space="preserve"> -</w:t>
      </w:r>
      <w:proofErr w:type="gramStart"/>
      <w:r w:rsidRPr="004B5FEB">
        <w:rPr>
          <w:sz w:val="28"/>
          <w:szCs w:val="28"/>
        </w:rPr>
        <w:t>Такую </w:t>
      </w:r>
      <w:r w:rsidRPr="004B5FEB">
        <w:rPr>
          <w:bCs/>
          <w:sz w:val="28"/>
          <w:szCs w:val="28"/>
        </w:rPr>
        <w:t>посуду</w:t>
      </w:r>
      <w:r w:rsidRPr="004B5FEB">
        <w:rPr>
          <w:sz w:val="28"/>
          <w:szCs w:val="28"/>
        </w:rPr>
        <w:t>, расписанную разными оттенками синего цвета на белом фоне называют</w:t>
      </w:r>
      <w:proofErr w:type="gramEnd"/>
      <w:r w:rsidRPr="004B5FEB">
        <w:rPr>
          <w:sz w:val="28"/>
          <w:szCs w:val="28"/>
        </w:rPr>
        <w:t> </w:t>
      </w:r>
      <w:r w:rsidRPr="004B5FEB">
        <w:rPr>
          <w:bCs/>
          <w:sz w:val="28"/>
          <w:szCs w:val="28"/>
        </w:rPr>
        <w:t>гжельской и расписывают ее гжельские мастера</w:t>
      </w:r>
      <w:r w:rsidRPr="004B5FEB">
        <w:rPr>
          <w:sz w:val="28"/>
          <w:szCs w:val="28"/>
        </w:rPr>
        <w:t xml:space="preserve">.  </w:t>
      </w:r>
      <w:r w:rsidRPr="004B5FEB">
        <w:rPr>
          <w:rStyle w:val="c2"/>
          <w:sz w:val="28"/>
          <w:szCs w:val="28"/>
        </w:rPr>
        <w:t>Посмотрите, сколько разной посуды на экране: чайник, ваза для цветов, чашечки и т.д.  </w:t>
      </w:r>
    </w:p>
    <w:p w:rsidR="00155AF5" w:rsidRDefault="00155AF5" w:rsidP="00155AF5">
      <w:pPr>
        <w:pStyle w:val="a5"/>
        <w:ind w:firstLine="426"/>
        <w:rPr>
          <w:rStyle w:val="c2"/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 xml:space="preserve">Полюбуйтесь на красивую роспись гжельских мастеров. </w:t>
      </w:r>
      <w:r w:rsidRPr="004B5FEB">
        <w:rPr>
          <w:rStyle w:val="c2"/>
          <w:rFonts w:ascii="Times New Roman" w:hAnsi="Times New Roman" w:cs="Times New Roman"/>
          <w:sz w:val="28"/>
          <w:szCs w:val="28"/>
        </w:rPr>
        <w:t>Всего одна  краска, а сколько оттенков, и какая нарядная</w:t>
      </w:r>
      <w:proofErr w:type="gramStart"/>
      <w:r w:rsidRPr="004B5FEB">
        <w:rPr>
          <w:rStyle w:val="c2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5FEB">
        <w:rPr>
          <w:rStyle w:val="c2"/>
          <w:rFonts w:ascii="Times New Roman" w:hAnsi="Times New Roman" w:cs="Times New Roman"/>
          <w:sz w:val="28"/>
          <w:szCs w:val="28"/>
        </w:rPr>
        <w:t xml:space="preserve"> праздничная  получается роспись! </w:t>
      </w:r>
    </w:p>
    <w:p w:rsidR="00155AF5" w:rsidRDefault="00155AF5" w:rsidP="00155AF5">
      <w:pPr>
        <w:pStyle w:val="a5"/>
        <w:ind w:firstLine="426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07469"/>
            <wp:effectExtent l="19050" t="0" r="9525" b="0"/>
            <wp:docPr id="11" name="Рисунок 8" descr="C:\Users\Дима\Desktop\Новая папка (6)\IMG_20220224_1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Новая папка (6)\IMG_20220224_13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Default="00155AF5" w:rsidP="00155AF5">
      <w:pPr>
        <w:pStyle w:val="a5"/>
        <w:ind w:firstLine="426"/>
        <w:rPr>
          <w:rStyle w:val="c2"/>
          <w:rFonts w:ascii="Times New Roman" w:hAnsi="Times New Roman" w:cs="Times New Roman"/>
          <w:sz w:val="28"/>
          <w:szCs w:val="28"/>
        </w:rPr>
      </w:pPr>
    </w:p>
    <w:p w:rsidR="00155AF5" w:rsidRPr="004B5FEB" w:rsidRDefault="00155AF5" w:rsidP="00155AF5">
      <w:pPr>
        <w:pStyle w:val="a5"/>
        <w:ind w:firstLine="426"/>
        <w:rPr>
          <w:rStyle w:val="c2"/>
          <w:rFonts w:ascii="Times New Roman" w:hAnsi="Times New Roman" w:cs="Times New Roman"/>
          <w:sz w:val="28"/>
          <w:szCs w:val="28"/>
        </w:rPr>
      </w:pPr>
    </w:p>
    <w:p w:rsidR="00155AF5" w:rsidRPr="004B5FEB" w:rsidRDefault="00155AF5" w:rsidP="00155AF5">
      <w:pPr>
        <w:pStyle w:val="a5"/>
        <w:ind w:firstLine="426"/>
        <w:rPr>
          <w:rStyle w:val="c2"/>
          <w:rFonts w:ascii="Times New Roman" w:hAnsi="Times New Roman" w:cs="Times New Roman"/>
          <w:sz w:val="28"/>
          <w:szCs w:val="28"/>
        </w:rPr>
      </w:pPr>
      <w:r w:rsidRPr="004B5FEB">
        <w:rPr>
          <w:rStyle w:val="c2"/>
          <w:rFonts w:ascii="Times New Roman" w:hAnsi="Times New Roman" w:cs="Times New Roman"/>
          <w:sz w:val="28"/>
          <w:szCs w:val="28"/>
        </w:rPr>
        <w:t>-Послушайте  историю о том</w:t>
      </w:r>
      <w:proofErr w:type="gramStart"/>
      <w:r w:rsidRPr="004B5FEB">
        <w:rPr>
          <w:rStyle w:val="c2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5FEB">
        <w:rPr>
          <w:rStyle w:val="c2"/>
          <w:rFonts w:ascii="Times New Roman" w:hAnsi="Times New Roman" w:cs="Times New Roman"/>
          <w:sz w:val="28"/>
          <w:szCs w:val="28"/>
        </w:rPr>
        <w:t xml:space="preserve"> как появилась  гжельская роспись.</w:t>
      </w:r>
    </w:p>
    <w:p w:rsidR="00155AF5" w:rsidRPr="004B5FEB" w:rsidRDefault="00155AF5" w:rsidP="00155AF5">
      <w:pPr>
        <w:pStyle w:val="a5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Pr="004B5FEB" w:rsidRDefault="00155AF5" w:rsidP="00155AF5">
      <w:pPr>
        <w:pStyle w:val="a5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proofErr w:type="gramStart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</w:t>
      </w:r>
      <w:proofErr w:type="spellEnd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давно</w:t>
      </w:r>
      <w:proofErr w:type="gramEnd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5FEB">
        <w:rPr>
          <w:rFonts w:ascii="Times New Roman" w:hAnsi="Times New Roman" w:cs="Times New Roman"/>
          <w:sz w:val="28"/>
          <w:szCs w:val="28"/>
          <w:shd w:val="clear" w:color="auto" w:fill="FFFFFF"/>
        </w:rPr>
        <w:t>в одной деревушке с названием Гжель, которая находится недалеко от Москвы,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– были смелые и умелые </w:t>
      </w:r>
      <w:r w:rsidRPr="004B5FEB">
        <w:rPr>
          <w:rFonts w:ascii="Times New Roman" w:hAnsi="Times New Roman" w:cs="Times New Roman"/>
          <w:sz w:val="28"/>
          <w:szCs w:val="28"/>
        </w:rPr>
        <w:t xml:space="preserve">мастера. Собрались они однажды и стали думать, как бы им лучше мастерство своё показать, всех людей порадовать да край свой прославить. Думали  и придумали. Нашли они в родной сторонушке глину чудесную, белую – белую, решили лепить из неё </w:t>
      </w:r>
      <w:r w:rsidRPr="004B5FE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посуду разную</w:t>
      </w:r>
      <w:r w:rsidRPr="004B5FEB">
        <w:rPr>
          <w:rFonts w:ascii="Times New Roman" w:hAnsi="Times New Roman" w:cs="Times New Roman"/>
          <w:sz w:val="28"/>
          <w:szCs w:val="28"/>
        </w:rPr>
        <w:t>, да такую, какой свет не видывал. Стал каждый мастер своё умение показывать. Один чайник слепил, другой мастер посмотрел и не стал лепить чайник, а слепил кувшинчик, а третий блюдо. Каждый мастер стал лепить свою </w:t>
      </w:r>
      <w:r w:rsidRPr="004B5FE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посуду</w:t>
      </w:r>
      <w:r w:rsidRPr="004B5FEB">
        <w:rPr>
          <w:rFonts w:ascii="Times New Roman" w:hAnsi="Times New Roman" w:cs="Times New Roman"/>
          <w:sz w:val="28"/>
          <w:szCs w:val="28"/>
        </w:rPr>
        <w:t>, и не было ни одного изделия похожего на другое.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B5FEB">
        <w:rPr>
          <w:sz w:val="28"/>
          <w:szCs w:val="28"/>
        </w:rPr>
        <w:t>Но не только лепниной украшали </w:t>
      </w:r>
      <w:r w:rsidRPr="004B5FEB">
        <w:rPr>
          <w:rStyle w:val="a4"/>
          <w:b w:val="0"/>
          <w:sz w:val="28"/>
          <w:szCs w:val="28"/>
          <w:bdr w:val="none" w:sz="0" w:space="0" w:color="auto" w:frame="1"/>
        </w:rPr>
        <w:t>Гжельские</w:t>
      </w:r>
      <w:r w:rsidRPr="004B5FEB">
        <w:rPr>
          <w:sz w:val="28"/>
          <w:szCs w:val="28"/>
        </w:rPr>
        <w:t> мастера свои изделия, расписывали </w:t>
      </w:r>
      <w:r w:rsidRPr="004B5FEB">
        <w:rPr>
          <w:rStyle w:val="a4"/>
          <w:b w:val="0"/>
          <w:sz w:val="28"/>
          <w:szCs w:val="28"/>
          <w:bdr w:val="none" w:sz="0" w:space="0" w:color="auto" w:frame="1"/>
        </w:rPr>
        <w:t>посуду</w:t>
      </w:r>
      <w:r w:rsidRPr="004B5FEB">
        <w:rPr>
          <w:sz w:val="28"/>
          <w:szCs w:val="28"/>
        </w:rPr>
        <w:t> синей краской разных оттенков. </w:t>
      </w:r>
      <w:r w:rsidRPr="004B5FEB">
        <w:rPr>
          <w:rStyle w:val="a4"/>
          <w:b w:val="0"/>
          <w:sz w:val="28"/>
          <w:szCs w:val="28"/>
          <w:bdr w:val="none" w:sz="0" w:space="0" w:color="auto" w:frame="1"/>
        </w:rPr>
        <w:t>Рисовали на посуде</w:t>
      </w:r>
      <w:r w:rsidRPr="004B5FEB">
        <w:rPr>
          <w:sz w:val="28"/>
          <w:szCs w:val="28"/>
        </w:rPr>
        <w:t xml:space="preserve"> различные узоры из сеточек, </w:t>
      </w:r>
      <w:proofErr w:type="spellStart"/>
      <w:r w:rsidRPr="004B5FEB">
        <w:rPr>
          <w:sz w:val="28"/>
          <w:szCs w:val="28"/>
        </w:rPr>
        <w:t>полосочек</w:t>
      </w:r>
      <w:proofErr w:type="spellEnd"/>
      <w:r w:rsidRPr="004B5FEB">
        <w:rPr>
          <w:sz w:val="28"/>
          <w:szCs w:val="28"/>
        </w:rPr>
        <w:t>, цветов. Очень затейливая, нарядная получалась </w:t>
      </w:r>
      <w:r w:rsidRPr="004B5FEB">
        <w:rPr>
          <w:rStyle w:val="a4"/>
          <w:b w:val="0"/>
          <w:sz w:val="28"/>
          <w:szCs w:val="28"/>
          <w:bdr w:val="none" w:sz="0" w:space="0" w:color="auto" w:frame="1"/>
        </w:rPr>
        <w:t>роспись</w:t>
      </w:r>
      <w:r w:rsidRPr="004B5FEB">
        <w:rPr>
          <w:b/>
          <w:sz w:val="28"/>
          <w:szCs w:val="28"/>
        </w:rPr>
        <w:t>.</w:t>
      </w:r>
      <w:r w:rsidRPr="004B5FEB">
        <w:rPr>
          <w:sz w:val="28"/>
          <w:szCs w:val="28"/>
        </w:rPr>
        <w:t xml:space="preserve"> Полюбилась людям красивая </w:t>
      </w:r>
      <w:r w:rsidRPr="004B5FEB">
        <w:rPr>
          <w:rStyle w:val="a4"/>
          <w:b w:val="0"/>
          <w:sz w:val="28"/>
          <w:szCs w:val="28"/>
          <w:bdr w:val="none" w:sz="0" w:space="0" w:color="auto" w:frame="1"/>
        </w:rPr>
        <w:t>посуда</w:t>
      </w:r>
      <w:r w:rsidRPr="004B5FEB">
        <w:rPr>
          <w:sz w:val="28"/>
          <w:szCs w:val="28"/>
        </w:rPr>
        <w:t> и стали называть её </w:t>
      </w:r>
      <w:r w:rsidRPr="004B5FEB">
        <w:rPr>
          <w:i/>
          <w:iCs/>
          <w:sz w:val="28"/>
          <w:szCs w:val="28"/>
          <w:bdr w:val="none" w:sz="0" w:space="0" w:color="auto" w:frame="1"/>
        </w:rPr>
        <w:t xml:space="preserve">«нежно </w:t>
      </w:r>
      <w:proofErr w:type="gramStart"/>
      <w:r w:rsidRPr="004B5FEB">
        <w:rPr>
          <w:i/>
          <w:iCs/>
          <w:sz w:val="28"/>
          <w:szCs w:val="28"/>
          <w:bdr w:val="none" w:sz="0" w:space="0" w:color="auto" w:frame="1"/>
        </w:rPr>
        <w:t>–г</w:t>
      </w:r>
      <w:proofErr w:type="gramEnd"/>
      <w:r w:rsidRPr="004B5FEB">
        <w:rPr>
          <w:i/>
          <w:iCs/>
          <w:sz w:val="28"/>
          <w:szCs w:val="28"/>
          <w:bdr w:val="none" w:sz="0" w:space="0" w:color="auto" w:frame="1"/>
        </w:rPr>
        <w:t>олубое чудо»</w:t>
      </w:r>
      <w:r w:rsidRPr="004B5FEB">
        <w:rPr>
          <w:sz w:val="28"/>
          <w:szCs w:val="28"/>
        </w:rPr>
        <w:t xml:space="preserve">. На весь мир прославили мастера свой любимый край, всем </w:t>
      </w:r>
      <w:proofErr w:type="gramStart"/>
      <w:r w:rsidRPr="004B5FEB">
        <w:rPr>
          <w:sz w:val="28"/>
          <w:szCs w:val="28"/>
        </w:rPr>
        <w:t>поведали</w:t>
      </w:r>
      <w:proofErr w:type="gramEnd"/>
      <w:r w:rsidRPr="004B5FEB">
        <w:rPr>
          <w:sz w:val="28"/>
          <w:szCs w:val="28"/>
        </w:rPr>
        <w:t xml:space="preserve"> какие умелые мастера живут на Руси.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B5FEB">
        <w:rPr>
          <w:sz w:val="28"/>
          <w:szCs w:val="28"/>
        </w:rPr>
        <w:t xml:space="preserve">Гжельские узоры приятно рассматривать. </w:t>
      </w: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B5FEB">
        <w:rPr>
          <w:sz w:val="28"/>
          <w:szCs w:val="28"/>
        </w:rPr>
        <w:t>-Посмотрите и скажите, какие элементы </w:t>
      </w:r>
      <w:r w:rsidRPr="004B5FEB">
        <w:rPr>
          <w:rStyle w:val="a4"/>
          <w:b w:val="0"/>
          <w:sz w:val="28"/>
          <w:szCs w:val="28"/>
          <w:bdr w:val="none" w:sz="0" w:space="0" w:color="auto" w:frame="1"/>
        </w:rPr>
        <w:t>росписи использовали гжельские</w:t>
      </w:r>
      <w:r w:rsidRPr="004B5FEB">
        <w:rPr>
          <w:sz w:val="28"/>
          <w:szCs w:val="28"/>
        </w:rPr>
        <w:t> </w:t>
      </w:r>
      <w:proofErr w:type="gramStart"/>
      <w:r w:rsidRPr="004B5FEB">
        <w:rPr>
          <w:sz w:val="28"/>
          <w:szCs w:val="28"/>
        </w:rPr>
        <w:t>мастера</w:t>
      </w:r>
      <w:proofErr w:type="gramEnd"/>
      <w:r w:rsidRPr="004B5FEB">
        <w:rPr>
          <w:sz w:val="28"/>
          <w:szCs w:val="28"/>
        </w:rPr>
        <w:t xml:space="preserve"> украшая свои изделия? (кружки, точки, полосы, сеточка, завитки,  дуги, волнистые линии, капельки,</w:t>
      </w:r>
      <w:r w:rsidRPr="004B5FEB">
        <w:rPr>
          <w:i/>
          <w:iCs/>
          <w:sz w:val="28"/>
          <w:szCs w:val="28"/>
          <w:bdr w:val="none" w:sz="0" w:space="0" w:color="auto" w:frame="1"/>
        </w:rPr>
        <w:t xml:space="preserve"> цветы, траву, листья, ветки)</w:t>
      </w:r>
      <w:r w:rsidRPr="004B5FEB">
        <w:rPr>
          <w:sz w:val="28"/>
          <w:szCs w:val="28"/>
        </w:rPr>
        <w:t xml:space="preserve">. </w:t>
      </w: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9950" cy="2557463"/>
            <wp:effectExtent l="19050" t="0" r="0" b="0"/>
            <wp:docPr id="12" name="Рисунок 9" descr="C:\Users\Дима\Desktop\Новая папка (6)\IMG_20220224_1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Новая папка (6)\IMG_20220224_13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sz w:val="28"/>
          <w:szCs w:val="28"/>
        </w:rPr>
      </w:pPr>
      <w:r w:rsidRPr="004B5FEB">
        <w:rPr>
          <w:sz w:val="28"/>
          <w:szCs w:val="28"/>
        </w:rPr>
        <w:t>-А какие основные цвета используют мастера в своих изделиях? (</w:t>
      </w:r>
      <w:r w:rsidRPr="004B5FEB">
        <w:rPr>
          <w:i/>
          <w:sz w:val="28"/>
          <w:szCs w:val="28"/>
        </w:rPr>
        <w:t>Ответы детей).</w:t>
      </w:r>
    </w:p>
    <w:p w:rsidR="00155AF5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sz w:val="28"/>
          <w:szCs w:val="28"/>
        </w:rPr>
      </w:pPr>
      <w:r w:rsidRPr="004B5FEB">
        <w:rPr>
          <w:sz w:val="28"/>
          <w:szCs w:val="28"/>
        </w:rPr>
        <w:t xml:space="preserve"> </w:t>
      </w:r>
      <w:proofErr w:type="gramStart"/>
      <w:r w:rsidRPr="004B5FEB">
        <w:rPr>
          <w:sz w:val="28"/>
          <w:szCs w:val="28"/>
        </w:rPr>
        <w:t>(</w:t>
      </w:r>
      <w:r w:rsidRPr="004B5FEB">
        <w:rPr>
          <w:i/>
          <w:sz w:val="28"/>
          <w:szCs w:val="28"/>
        </w:rPr>
        <w:t>На экране фото чайного сервиза украшенный гжельской росписью.</w:t>
      </w:r>
      <w:proofErr w:type="gramEnd"/>
      <w:r w:rsidRPr="004B5FEB">
        <w:rPr>
          <w:i/>
          <w:sz w:val="28"/>
          <w:szCs w:val="28"/>
        </w:rPr>
        <w:t xml:space="preserve"> </w:t>
      </w:r>
      <w:proofErr w:type="gramStart"/>
      <w:r w:rsidRPr="004B5FEB">
        <w:rPr>
          <w:i/>
          <w:sz w:val="28"/>
          <w:szCs w:val="28"/>
        </w:rPr>
        <w:t>Воспитатель обращает внимание детей на экран)</w:t>
      </w:r>
      <w:proofErr w:type="gramEnd"/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581275" cy="2963687"/>
            <wp:effectExtent l="19050" t="0" r="9525" b="0"/>
            <wp:docPr id="14" name="Рисунок 11" descr="C:\Users\Дима\Desktop\Создать папку\IMG_20220224_13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\Desktop\Создать папку\IMG_20220224_13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98" cy="296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sz w:val="28"/>
          <w:szCs w:val="28"/>
        </w:rPr>
      </w:pPr>
      <w:r w:rsidRPr="004B5FEB">
        <w:rPr>
          <w:sz w:val="28"/>
          <w:szCs w:val="28"/>
        </w:rPr>
        <w:t xml:space="preserve">   -Как вы думаете, что из посуды лучше</w:t>
      </w:r>
      <w:r>
        <w:rPr>
          <w:sz w:val="28"/>
          <w:szCs w:val="28"/>
        </w:rPr>
        <w:t xml:space="preserve"> всего подарить Ледяной Принцессе</w:t>
      </w:r>
      <w:r w:rsidRPr="004B5FEB">
        <w:rPr>
          <w:sz w:val="28"/>
          <w:szCs w:val="28"/>
        </w:rPr>
        <w:t>? (</w:t>
      </w:r>
      <w:r w:rsidRPr="004B5FEB">
        <w:rPr>
          <w:i/>
          <w:sz w:val="28"/>
          <w:szCs w:val="28"/>
        </w:rPr>
        <w:t>Ответы детей).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4B5FEB">
        <w:rPr>
          <w:sz w:val="28"/>
          <w:szCs w:val="28"/>
        </w:rPr>
        <w:t xml:space="preserve">   -Конечно, чайный сервиз.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sz w:val="28"/>
          <w:szCs w:val="28"/>
        </w:rPr>
      </w:pPr>
      <w:r w:rsidRPr="004B5FEB">
        <w:rPr>
          <w:i/>
          <w:sz w:val="28"/>
          <w:szCs w:val="28"/>
        </w:rPr>
        <w:t xml:space="preserve">(Воспитатель через телефон делает заказ в интернет </w:t>
      </w:r>
      <w:proofErr w:type="gramStart"/>
      <w:r w:rsidRPr="004B5FEB">
        <w:rPr>
          <w:i/>
          <w:sz w:val="28"/>
          <w:szCs w:val="28"/>
        </w:rPr>
        <w:t>магазине</w:t>
      </w:r>
      <w:proofErr w:type="gramEnd"/>
      <w:r w:rsidRPr="004B5FEB">
        <w:rPr>
          <w:i/>
          <w:sz w:val="28"/>
          <w:szCs w:val="28"/>
        </w:rPr>
        <w:t>).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sz w:val="28"/>
          <w:szCs w:val="28"/>
        </w:rPr>
      </w:pPr>
      <w:proofErr w:type="gramStart"/>
      <w:r w:rsidRPr="004B5FEB">
        <w:rPr>
          <w:i/>
          <w:sz w:val="28"/>
          <w:szCs w:val="28"/>
        </w:rPr>
        <w:t>(Стук в дверь.</w:t>
      </w:r>
      <w:proofErr w:type="gramEnd"/>
      <w:r w:rsidRPr="004B5FEB">
        <w:rPr>
          <w:i/>
          <w:sz w:val="28"/>
          <w:szCs w:val="28"/>
        </w:rPr>
        <w:t xml:space="preserve"> </w:t>
      </w:r>
      <w:proofErr w:type="gramStart"/>
      <w:r w:rsidRPr="004B5FEB">
        <w:rPr>
          <w:i/>
          <w:sz w:val="28"/>
          <w:szCs w:val="28"/>
        </w:rPr>
        <w:t>Воспитатель заносит посылку.)</w:t>
      </w:r>
      <w:proofErr w:type="gramEnd"/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4B5FEB">
        <w:rPr>
          <w:sz w:val="28"/>
          <w:szCs w:val="28"/>
        </w:rPr>
        <w:t xml:space="preserve">   -Принесли наш </w:t>
      </w:r>
      <w:proofErr w:type="spellStart"/>
      <w:proofErr w:type="gramStart"/>
      <w:r w:rsidRPr="004B5FEB">
        <w:rPr>
          <w:sz w:val="28"/>
          <w:szCs w:val="28"/>
        </w:rPr>
        <w:t>заказ-чайный</w:t>
      </w:r>
      <w:proofErr w:type="spellEnd"/>
      <w:proofErr w:type="gramEnd"/>
      <w:r w:rsidRPr="004B5FEB">
        <w:rPr>
          <w:sz w:val="28"/>
          <w:szCs w:val="28"/>
        </w:rPr>
        <w:t xml:space="preserve"> сервиз.</w:t>
      </w:r>
    </w:p>
    <w:p w:rsidR="00155AF5" w:rsidRDefault="00155AF5" w:rsidP="00155AF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4B5FEB">
        <w:rPr>
          <w:rFonts w:ascii="Times New Roman" w:hAnsi="Times New Roman" w:cs="Times New Roman"/>
          <w:i/>
          <w:sz w:val="28"/>
          <w:szCs w:val="28"/>
        </w:rPr>
        <w:t>(Воспитатель достает сервиз и обращает внимание, что не вся чайная посуда расписана)</w:t>
      </w:r>
    </w:p>
    <w:p w:rsidR="00155AF5" w:rsidRDefault="00155AF5" w:rsidP="00155AF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81350" cy="4241800"/>
            <wp:effectExtent l="19050" t="0" r="0" b="0"/>
            <wp:docPr id="15" name="Рисунок 12" descr="C:\Users\Дима\Desktop\Новая папка (6)\IMG_20220224_16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ма\Desktop\Новая папка (6)\IMG_20220224_162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70" cy="424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Default="00155AF5" w:rsidP="00155AF5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155AF5" w:rsidRPr="004B5FEB" w:rsidRDefault="00155AF5" w:rsidP="00155AF5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3543300"/>
            <wp:effectExtent l="19050" t="0" r="0" b="0"/>
            <wp:docPr id="16" name="Рисунок 13" descr="C:\Users\Дима\Desktop\Новая папка (6)\IMG_20220224_16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а\Desktop\Новая папка (6)\IMG_20220224_162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05" cy="35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19050" t="0" r="9525" b="0"/>
            <wp:docPr id="17" name="Рисунок 14" descr="C:\Users\Дима\Desktop\Новая папка (6)\IMG_20220224_16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ма\Desktop\Новая папка (6)\IMG_20220224_162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Pr="004B5FEB" w:rsidRDefault="00155AF5" w:rsidP="00155AF5">
      <w:pPr>
        <w:pStyle w:val="a5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 xml:space="preserve">   -Ребята посмотрит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B5FEB">
        <w:rPr>
          <w:rFonts w:ascii="Times New Roman" w:hAnsi="Times New Roman" w:cs="Times New Roman"/>
          <w:sz w:val="28"/>
          <w:szCs w:val="28"/>
        </w:rPr>
        <w:t xml:space="preserve"> чайник и блюдца расписаны гжелью, а чашечки нет. Что же нам делать? Как нам быть? </w:t>
      </w:r>
      <w:r w:rsidRPr="004B5FEB">
        <w:rPr>
          <w:rFonts w:ascii="Times New Roman" w:hAnsi="Times New Roman" w:cs="Times New Roman"/>
          <w:i/>
          <w:sz w:val="28"/>
          <w:szCs w:val="28"/>
        </w:rPr>
        <w:t>(Предложения  детей)</w:t>
      </w:r>
    </w:p>
    <w:p w:rsidR="00155AF5" w:rsidRPr="004B5FEB" w:rsidRDefault="00155AF5" w:rsidP="00155AF5">
      <w:pPr>
        <w:pStyle w:val="a5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 xml:space="preserve">   -Я предлагаю вам стать гжельскими мастерами и расписать чайные чашечки самим. </w:t>
      </w:r>
    </w:p>
    <w:p w:rsidR="00155AF5" w:rsidRPr="004B5FEB" w:rsidRDefault="00155AF5" w:rsidP="00155A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55AF5" w:rsidRPr="004B5FEB" w:rsidRDefault="00155AF5" w:rsidP="00155AF5">
      <w:pPr>
        <w:pStyle w:val="a5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 xml:space="preserve">      Прежде чем начать работу, мы немного разомнемся. 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b/>
          <w:sz w:val="28"/>
          <w:szCs w:val="28"/>
        </w:rPr>
        <w:t>Физкультминутка </w:t>
      </w:r>
      <w:r w:rsidRPr="004B5FEB">
        <w:rPr>
          <w:i/>
          <w:iCs/>
          <w:sz w:val="28"/>
          <w:szCs w:val="28"/>
        </w:rPr>
        <w:t>«Посуда»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Вот большой стеклянный чайник,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i/>
          <w:iCs/>
          <w:sz w:val="28"/>
          <w:szCs w:val="28"/>
        </w:rPr>
        <w:t>("Надуть" живот, одна рука на поясе)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Очень важный, как начальник.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i/>
          <w:iCs/>
          <w:sz w:val="28"/>
          <w:szCs w:val="28"/>
        </w:rPr>
        <w:t>(</w:t>
      </w:r>
      <w:proofErr w:type="gramStart"/>
      <w:r w:rsidRPr="004B5FEB">
        <w:rPr>
          <w:i/>
          <w:iCs/>
          <w:sz w:val="28"/>
          <w:szCs w:val="28"/>
        </w:rPr>
        <w:t>Другая</w:t>
      </w:r>
      <w:proofErr w:type="gramEnd"/>
      <w:r w:rsidRPr="004B5FEB">
        <w:rPr>
          <w:i/>
          <w:iCs/>
          <w:sz w:val="28"/>
          <w:szCs w:val="28"/>
        </w:rPr>
        <w:t xml:space="preserve"> изогнута, как носик.)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Вот фарфоровые чашки,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i/>
          <w:iCs/>
          <w:sz w:val="28"/>
          <w:szCs w:val="28"/>
        </w:rPr>
        <w:t>(Приседать, одна рука на поясе.)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Очень хрупкие, бедняжки.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Вот фарфоровые блюдца,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i/>
          <w:iCs/>
          <w:sz w:val="28"/>
          <w:szCs w:val="28"/>
        </w:rPr>
        <w:t>(Кружиться, рисуя руками круг.)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Только стукни - разобьются.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Вот серебряные ложки,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i/>
          <w:iCs/>
          <w:sz w:val="28"/>
          <w:szCs w:val="28"/>
        </w:rPr>
        <w:t>(Потянуться, руки сомкнуть над головой)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Вот пластмассовый поднос -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Он посуду нам принес.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i/>
          <w:iCs/>
          <w:sz w:val="28"/>
          <w:szCs w:val="28"/>
        </w:rPr>
        <w:t>(Сделать большой круг.)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i/>
          <w:iCs/>
          <w:sz w:val="28"/>
          <w:szCs w:val="28"/>
        </w:rPr>
        <w:t>(дети занимают</w:t>
      </w:r>
      <w:r w:rsidRPr="004B5FEB">
        <w:rPr>
          <w:b/>
          <w:bCs/>
          <w:i/>
          <w:iCs/>
          <w:sz w:val="28"/>
          <w:szCs w:val="28"/>
        </w:rPr>
        <w:t xml:space="preserve"> </w:t>
      </w:r>
      <w:r w:rsidRPr="004B5FEB">
        <w:rPr>
          <w:bCs/>
          <w:i/>
          <w:iCs/>
          <w:sz w:val="28"/>
          <w:szCs w:val="28"/>
        </w:rPr>
        <w:t>рабочие места</w:t>
      </w:r>
      <w:r w:rsidRPr="004B5FEB">
        <w:rPr>
          <w:i/>
          <w:iCs/>
          <w:sz w:val="28"/>
          <w:szCs w:val="28"/>
        </w:rPr>
        <w:t>)</w:t>
      </w:r>
      <w:r w:rsidRPr="004B5FEB">
        <w:rPr>
          <w:sz w:val="28"/>
          <w:szCs w:val="28"/>
        </w:rPr>
        <w:t>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 w:rsidRPr="004B5FEB">
        <w:rPr>
          <w:sz w:val="28"/>
          <w:szCs w:val="28"/>
        </w:rPr>
        <w:t xml:space="preserve">   -Посмотрите на краски, которые я вам приготовила. Все ли необходимые цвета у вас есть?  </w:t>
      </w:r>
      <w:proofErr w:type="gramStart"/>
      <w:r w:rsidRPr="004B5FEB">
        <w:rPr>
          <w:sz w:val="28"/>
          <w:szCs w:val="28"/>
        </w:rPr>
        <w:t>-В</w:t>
      </w:r>
      <w:proofErr w:type="gramEnd"/>
      <w:r w:rsidRPr="004B5FEB">
        <w:rPr>
          <w:sz w:val="28"/>
          <w:szCs w:val="28"/>
        </w:rPr>
        <w:t>ерно, не хватает </w:t>
      </w:r>
      <w:r w:rsidRPr="004B5FEB">
        <w:rPr>
          <w:bCs/>
          <w:sz w:val="28"/>
          <w:szCs w:val="28"/>
        </w:rPr>
        <w:t>голубой краски</w:t>
      </w:r>
      <w:r w:rsidRPr="004B5FEB">
        <w:rPr>
          <w:sz w:val="28"/>
          <w:szCs w:val="28"/>
        </w:rPr>
        <w:t>. Что мы будем делать? (</w:t>
      </w:r>
      <w:r w:rsidRPr="004B5FEB">
        <w:rPr>
          <w:i/>
          <w:sz w:val="28"/>
          <w:szCs w:val="28"/>
        </w:rPr>
        <w:t>ответы детей)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 xml:space="preserve">   -Правильно, смешаем на палитре белую краску </w:t>
      </w:r>
      <w:r w:rsidRPr="004B5FEB">
        <w:rPr>
          <w:i/>
          <w:iCs/>
          <w:sz w:val="28"/>
          <w:szCs w:val="28"/>
        </w:rPr>
        <w:t>(её должно быть много)</w:t>
      </w:r>
      <w:r w:rsidRPr="004B5FEB">
        <w:rPr>
          <w:sz w:val="28"/>
          <w:szCs w:val="28"/>
        </w:rPr>
        <w:t> и немного синей.</w:t>
      </w:r>
    </w:p>
    <w:p w:rsidR="00155AF5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 xml:space="preserve">   -Обратите внимание на этот цветок на чайнике. Как вы видите, он нарисован не одним цветом. Посмотрите, как можно одним мазком нарисовать такой лепесток. </w:t>
      </w:r>
      <w:r w:rsidRPr="004B5FEB">
        <w:rPr>
          <w:i/>
          <w:iCs/>
          <w:sz w:val="28"/>
          <w:szCs w:val="28"/>
        </w:rPr>
        <w:t>(Показ)</w:t>
      </w:r>
      <w:r w:rsidRPr="004B5FEB">
        <w:rPr>
          <w:sz w:val="28"/>
          <w:szCs w:val="28"/>
        </w:rPr>
        <w:t> </w:t>
      </w:r>
    </w:p>
    <w:p w:rsidR="00155AF5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1815548" cy="2420731"/>
            <wp:effectExtent l="19050" t="0" r="0" b="0"/>
            <wp:docPr id="18" name="Рисунок 15" descr="C:\Users\Дима\Desktop\Новая папка (6)\IMG_20220224_16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ма\Desktop\Новая папка (6)\IMG_20220224_163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1" cy="242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9811" cy="2399748"/>
            <wp:effectExtent l="19050" t="0" r="0" b="0"/>
            <wp:docPr id="19" name="Рисунок 16" descr="C:\Users\Дима\Desktop\Новая папка (6)\IMG_20220224_16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ма\Desktop\Новая папка (6)\IMG_20220224_163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50" cy="240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 xml:space="preserve">  На широкую кисть набираю с одной стороны </w:t>
      </w:r>
      <w:r w:rsidRPr="004B5FEB">
        <w:rPr>
          <w:bCs/>
          <w:sz w:val="28"/>
          <w:szCs w:val="28"/>
        </w:rPr>
        <w:t>голубой цвет</w:t>
      </w:r>
      <w:r w:rsidRPr="004B5FEB">
        <w:rPr>
          <w:sz w:val="28"/>
          <w:szCs w:val="28"/>
        </w:rPr>
        <w:t>, а с другой – синий. Затем нужно поставить кисть на кончик и нарисовать с нажимом протяжный мазок.</w:t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4B5FEB">
        <w:rPr>
          <w:sz w:val="28"/>
          <w:szCs w:val="28"/>
        </w:rPr>
        <w:t xml:space="preserve">   -Обратите внимание на элементы </w:t>
      </w:r>
      <w:r w:rsidRPr="004B5FEB">
        <w:rPr>
          <w:bCs/>
          <w:sz w:val="28"/>
          <w:szCs w:val="28"/>
        </w:rPr>
        <w:t>гжельской росписи</w:t>
      </w:r>
      <w:r w:rsidRPr="004B5FEB">
        <w:rPr>
          <w:sz w:val="28"/>
          <w:szCs w:val="28"/>
        </w:rPr>
        <w:t>. Их можно использовать в своих работах.</w:t>
      </w: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-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«бордюры» </w:t>
      </w:r>
      <w:r w:rsidRPr="004B5F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показывает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B5F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таблицу с изображением бордюров).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Ими украшают края изделий </w:t>
      </w:r>
      <w:r w:rsidRPr="004B5F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бордюры на изделиях)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могут быть простыми и сложными. Рисуют их тонкими линиями и дугами, украшают точками и капельками. А теперь напомните мне, как можно нарисовать тонкие линии?</w:t>
      </w: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B5F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Тонкие линии нужно рисовать концом кисти.</w:t>
      </w: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«капелька»</w:t>
      </w:r>
      <w:r w:rsidRPr="004B5F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(показывает таблицу с изображением цветов и листьев, выполненных из капелек)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такая простая, </w:t>
      </w:r>
      <w:proofErr w:type="gramStart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разных цветов и листиков можно нарисовать с её помощью </w:t>
      </w:r>
      <w:r w:rsidRPr="004B5F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 на изделиях цветы  и листья). 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способом можно нарисовать «капельку»?</w:t>
      </w: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</w:t>
      </w: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- Капелька рисуется способом </w:t>
      </w:r>
      <w:proofErr w:type="spellStart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примакивания</w:t>
      </w:r>
      <w:proofErr w:type="spellEnd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ворса кисти к бумаге.</w:t>
      </w:r>
    </w:p>
    <w:p w:rsidR="00155AF5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 - Ну, раз вы так хорошо всё знаете, можно приступать к украшению чашек. А чтобы работа у вас ладилась, да спорилась, я включу вам музыку. Ведь музыка вдохновляет и располагает к творчеству.</w:t>
      </w:r>
    </w:p>
    <w:p w:rsidR="00155AF5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2768600"/>
            <wp:effectExtent l="19050" t="0" r="0" b="0"/>
            <wp:docPr id="20" name="Рисунок 17" descr="C:\Users\Дима\Desktop\Новая папка (6)\IMG_20220224_16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ма\Desktop\Новая папка (6)\IMG_20220224_164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755900"/>
            <wp:effectExtent l="19050" t="0" r="9525" b="0"/>
            <wp:docPr id="33" name="Рисунок 18" descr="C:\Users\Дима\Desktop\Новая папка (6)\IMG_20220224_16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ма\Desktop\Новая папка (6)\IMG_20220224_164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21001"/>
            <wp:effectExtent l="19050" t="0" r="0" b="0"/>
            <wp:docPr id="22" name="Рисунок 19" descr="C:\Users\Дима\Desktop\Новая папка (6)\IMG_20220224_16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ма\Desktop\Новая папка (6)\IMG_20220224_164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98" cy="29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F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93094" cy="2914650"/>
            <wp:effectExtent l="19050" t="0" r="0" b="0"/>
            <wp:docPr id="34" name="Рисунок 20" descr="C:\Users\Дима\Desktop\Новая папка (6)\IMG_20220224_16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ма\Desktop\Новая папка (6)\IMG_20220224_164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29" cy="29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Pr="001D21A0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2700"/>
            <wp:effectExtent l="19050" t="0" r="9525" b="0"/>
            <wp:docPr id="24" name="Рисунок 21" descr="C:\Users\Дима\Desktop\Новая папка (6)\IMG_20220224_16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ма\Desktop\Новая папка (6)\IMG_20220224_164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21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78881"/>
            <wp:effectExtent l="19050" t="0" r="9525" b="0"/>
            <wp:docPr id="25" name="Рисунок 22" descr="C:\Users\Дима\Desktop\Новая папка (6)\IMG_20220224_16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ма\Desktop\Новая папка (6)\IMG_20220224_164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79" cy="248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4B5FEB">
        <w:rPr>
          <w:sz w:val="28"/>
          <w:szCs w:val="28"/>
        </w:rPr>
        <w:t xml:space="preserve">Дети самостоятельно работают. Напомнить, что начинать лучше с самых больших элементов узора. </w:t>
      </w:r>
      <w:proofErr w:type="gramStart"/>
      <w:r w:rsidRPr="004B5FEB">
        <w:rPr>
          <w:sz w:val="28"/>
          <w:szCs w:val="28"/>
        </w:rPr>
        <w:t>(В процессе самостоятельной деятельности воспитатель оказывает индивидуальную помощь.</w:t>
      </w:r>
      <w:proofErr w:type="gramEnd"/>
      <w:r w:rsidRPr="004B5FEB">
        <w:rPr>
          <w:sz w:val="28"/>
          <w:szCs w:val="28"/>
        </w:rPr>
        <w:t xml:space="preserve">  </w:t>
      </w:r>
      <w:proofErr w:type="gramStart"/>
      <w:r w:rsidRPr="004B5FEB">
        <w:rPr>
          <w:sz w:val="28"/>
          <w:szCs w:val="28"/>
        </w:rPr>
        <w:t>Следит  за осанкой, за техникой исполнения.)</w:t>
      </w:r>
      <w:proofErr w:type="gramEnd"/>
    </w:p>
    <w:p w:rsidR="00155AF5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 В конце мастер-класса рассматриваются все работы).</w:t>
      </w:r>
    </w:p>
    <w:p w:rsidR="00155AF5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162425" cy="3121819"/>
            <wp:effectExtent l="19050" t="0" r="9525" b="0"/>
            <wp:docPr id="26" name="Рисунок 23" descr="C:\Users\Дима\Desktop\Новая папка (6)\IMG_20220224_16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ма\Desktop\Новая папка (6)\IMG_20220224_1653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73" cy="31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 xml:space="preserve">-Ребята вы молодцы, посмотрите, какие красивые чашечки у вас получились. </w:t>
      </w: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Ай да посуда, что за диво, всем на зависть хороша</w:t>
      </w:r>
      <w:proofErr w:type="gramStart"/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нарядна и красива, расписная, вся в цветах!</w:t>
      </w: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 розы, и ромашки, одуванчик, васильки,</w:t>
      </w: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синей сеточкой по краю, просто глаз не отвести.</w:t>
      </w: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Сотворили это чудо не из Гжели мастера,</w:t>
      </w:r>
    </w:p>
    <w:p w:rsidR="00155AF5" w:rsidRPr="004B5FEB" w:rsidRDefault="00155AF5" w:rsidP="00155AF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Расписали эти чашки из детсада детвора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-Я думаю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5FEB">
        <w:rPr>
          <w:rFonts w:ascii="Times New Roman" w:hAnsi="Times New Roman" w:cs="Times New Roman"/>
          <w:sz w:val="28"/>
          <w:szCs w:val="28"/>
        </w:rPr>
        <w:t xml:space="preserve"> что мы сумели помочь сказ</w:t>
      </w:r>
      <w:r>
        <w:rPr>
          <w:rFonts w:ascii="Times New Roman" w:hAnsi="Times New Roman" w:cs="Times New Roman"/>
          <w:sz w:val="28"/>
          <w:szCs w:val="28"/>
        </w:rPr>
        <w:t>очным героям  и Ледяной Принцессе</w:t>
      </w:r>
      <w:r w:rsidRPr="004B5FEB">
        <w:rPr>
          <w:rFonts w:ascii="Times New Roman" w:hAnsi="Times New Roman" w:cs="Times New Roman"/>
          <w:sz w:val="28"/>
          <w:szCs w:val="28"/>
        </w:rPr>
        <w:t xml:space="preserve"> очень понравится подарок. 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- Вы как думаете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B5FEB">
        <w:rPr>
          <w:rFonts w:ascii="Times New Roman" w:hAnsi="Times New Roman" w:cs="Times New Roman"/>
          <w:i/>
          <w:sz w:val="28"/>
          <w:szCs w:val="28"/>
        </w:rPr>
        <w:t>Ответы детей).</w:t>
      </w:r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-А теперь мы упакуем чайный сервиз в подарочную коробочку</w:t>
      </w:r>
      <w:proofErr w:type="gramStart"/>
      <w:r w:rsidRPr="004B5F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5FEB">
        <w:rPr>
          <w:rFonts w:ascii="Times New Roman" w:hAnsi="Times New Roman" w:cs="Times New Roman"/>
          <w:sz w:val="28"/>
          <w:szCs w:val="28"/>
        </w:rPr>
        <w:t xml:space="preserve"> привяжем к воздушным шарикам и отправим в волшебный лес сказочным героям.</w:t>
      </w:r>
    </w:p>
    <w:p w:rsidR="00155AF5" w:rsidRDefault="00155AF5" w:rsidP="00155AF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800" cy="2895600"/>
            <wp:effectExtent l="19050" t="0" r="6350" b="0"/>
            <wp:docPr id="27" name="Рисунок 24" descr="C:\Users\Дима\Desktop\Новая папка (6)\IMG_20220224_16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ма\Desktop\Новая папка (6)\IMG_20220224_1655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5AF5" w:rsidRDefault="00155AF5" w:rsidP="00155AF5">
      <w:pPr>
        <w:pStyle w:val="a5"/>
        <w:spacing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2425701"/>
            <wp:effectExtent l="19050" t="0" r="9525" b="0"/>
            <wp:docPr id="28" name="Рисунок 25" descr="C:\Users\Дима\Desktop\Новая папка (6)\IMG_20220224_16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има\Desktop\Новая папка (6)\IMG_20220224_1656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79" cy="243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2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7700" cy="2450395"/>
            <wp:effectExtent l="19050" t="0" r="6350" b="0"/>
            <wp:docPr id="3" name="Рисунок 28" descr="C:\Users\Дима\Desktop\Новая папка (6)\IMG_20220224_16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има\Desktop\Новая папка (6)\IMG_20220224_1658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21" cy="245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F5" w:rsidRDefault="00155AF5" w:rsidP="00155AF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AF5" w:rsidRPr="004B5FEB" w:rsidRDefault="00155AF5" w:rsidP="00155AF5">
      <w:pPr>
        <w:pStyle w:val="a5"/>
        <w:spacing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FEB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-Пришло время вспомнить, чем мы сегодня занимались</w:t>
      </w:r>
      <w:proofErr w:type="gramStart"/>
      <w:r w:rsidRPr="004B5FEB"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Pr="004B5FEB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-Мне очень интересно  узнать, что нового, интересного вы сегодня узнали? (</w:t>
      </w:r>
      <w:r w:rsidRPr="004B5FEB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FEB">
        <w:rPr>
          <w:rFonts w:ascii="Times New Roman" w:hAnsi="Times New Roman" w:cs="Times New Roman"/>
          <w:sz w:val="28"/>
          <w:szCs w:val="28"/>
        </w:rPr>
        <w:t>-Ребята, кому понравилось наше занятие - протяните руки  вперед, а кому не понравилось - спрячьте за спину.</w:t>
      </w:r>
    </w:p>
    <w:p w:rsidR="00155AF5" w:rsidRPr="004B5FEB" w:rsidRDefault="00155AF5" w:rsidP="00155AF5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5AF5" w:rsidRPr="004B5FEB" w:rsidRDefault="00155AF5" w:rsidP="00155AF5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noProof/>
          <w:sz w:val="28"/>
          <w:szCs w:val="28"/>
        </w:rPr>
      </w:pPr>
    </w:p>
    <w:p w:rsidR="00155AF5" w:rsidRPr="004B5FEB" w:rsidRDefault="00155AF5" w:rsidP="00155AF5">
      <w:pPr>
        <w:pStyle w:val="a3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155AF5" w:rsidRPr="004B5FEB" w:rsidRDefault="00155AF5" w:rsidP="00155AF5">
      <w:pPr>
        <w:rPr>
          <w:rFonts w:ascii="Times New Roman" w:hAnsi="Times New Roman" w:cs="Times New Roman"/>
          <w:sz w:val="28"/>
          <w:szCs w:val="28"/>
        </w:rPr>
      </w:pPr>
    </w:p>
    <w:p w:rsidR="002254D2" w:rsidRDefault="002254D2"/>
    <w:sectPr w:rsidR="002254D2" w:rsidSect="002F7E1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B10DF"/>
    <w:multiLevelType w:val="multilevel"/>
    <w:tmpl w:val="C264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B84976"/>
    <w:multiLevelType w:val="multilevel"/>
    <w:tmpl w:val="F968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3A6A19"/>
    <w:multiLevelType w:val="multilevel"/>
    <w:tmpl w:val="049E5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D2417F"/>
    <w:multiLevelType w:val="multilevel"/>
    <w:tmpl w:val="B3AA1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55AF5"/>
    <w:rsid w:val="00155AF5"/>
    <w:rsid w:val="00194011"/>
    <w:rsid w:val="002254D2"/>
    <w:rsid w:val="004F1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5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5AF5"/>
    <w:rPr>
      <w:b/>
      <w:bCs/>
    </w:rPr>
  </w:style>
  <w:style w:type="paragraph" w:styleId="a5">
    <w:name w:val="No Spacing"/>
    <w:uiPriority w:val="1"/>
    <w:qFormat/>
    <w:rsid w:val="00155AF5"/>
    <w:pPr>
      <w:spacing w:after="0" w:line="240" w:lineRule="auto"/>
    </w:pPr>
  </w:style>
  <w:style w:type="paragraph" w:customStyle="1" w:styleId="c1">
    <w:name w:val="c1"/>
    <w:basedOn w:val="a"/>
    <w:rsid w:val="00155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5AF5"/>
  </w:style>
  <w:style w:type="paragraph" w:styleId="a6">
    <w:name w:val="Balloon Text"/>
    <w:basedOn w:val="a"/>
    <w:link w:val="a7"/>
    <w:uiPriority w:val="99"/>
    <w:semiHidden/>
    <w:unhideWhenUsed/>
    <w:rsid w:val="0015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1681</Words>
  <Characters>9587</Characters>
  <Application>Microsoft Office Word</Application>
  <DocSecurity>0</DocSecurity>
  <Lines>79</Lines>
  <Paragraphs>22</Paragraphs>
  <ScaleCrop>false</ScaleCrop>
  <Company/>
  <LinksUpToDate>false</LinksUpToDate>
  <CharactersWithSpaces>11246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Ольга</cp:lastModifiedBy>
  <cp:revision>2</cp:revision>
  <dcterms:created xsi:type="dcterms:W3CDTF">2022-07-29T05:43:00Z</dcterms:created>
  <dcterms:modified xsi:type="dcterms:W3CDTF">2022-07-29T05:43:00Z</dcterms:modified>
</cp:coreProperties>
</file>