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787" w:rsidRPr="009071DD" w:rsidRDefault="009071DD" w:rsidP="009071DD">
      <w:pPr>
        <w:spacing w:after="0"/>
      </w:pPr>
      <w:r>
        <w:rPr>
          <w:b/>
          <w:bCs/>
        </w:rPr>
        <w:t xml:space="preserve"> </w:t>
      </w:r>
      <w:r w:rsidRPr="009071DD">
        <w:rPr>
          <w:b/>
          <w:bCs/>
        </w:rPr>
        <w:t>Какой стороны придерживаются пешеходы и машины на дорогах?</w:t>
      </w:r>
    </w:p>
    <w:p w:rsidR="00841787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С – </w:t>
      </w:r>
      <w:r w:rsidRPr="009071DD">
        <w:rPr>
          <w:b/>
          <w:bCs/>
          <w:i/>
          <w:iCs/>
        </w:rPr>
        <w:t>левой</w:t>
      </w:r>
      <w:r w:rsidRPr="009071DD">
        <w:rPr>
          <w:b/>
          <w:bCs/>
        </w:rPr>
        <w:t xml:space="preserve"> </w:t>
      </w:r>
    </w:p>
    <w:p w:rsidR="00841787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З – </w:t>
      </w:r>
      <w:r w:rsidRPr="009071DD">
        <w:rPr>
          <w:b/>
          <w:bCs/>
          <w:i/>
          <w:iCs/>
        </w:rPr>
        <w:t>правой</w:t>
      </w:r>
      <w:r w:rsidRPr="009071DD">
        <w:rPr>
          <w:b/>
          <w:bCs/>
        </w:rPr>
        <w:t xml:space="preserve"> </w:t>
      </w:r>
    </w:p>
    <w:p w:rsidR="00841787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 xml:space="preserve">Если человек управляет транспортом,  его называют: </w:t>
      </w:r>
    </w:p>
    <w:p w:rsidR="00841787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 xml:space="preserve"> М – </w:t>
      </w:r>
      <w:r w:rsidRPr="009071DD">
        <w:rPr>
          <w:b/>
          <w:bCs/>
          <w:i/>
          <w:iCs/>
        </w:rPr>
        <w:t>пассажир</w:t>
      </w:r>
      <w:r w:rsidRPr="009071DD">
        <w:rPr>
          <w:b/>
          <w:bCs/>
        </w:rPr>
        <w:t xml:space="preserve"> </w:t>
      </w:r>
    </w:p>
    <w:p w:rsidR="00841787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Н</w:t>
      </w:r>
      <w:r w:rsidRPr="009071DD">
        <w:rPr>
          <w:b/>
          <w:bCs/>
          <w:i/>
          <w:iCs/>
        </w:rPr>
        <w:t>– водитель</w:t>
      </w:r>
      <w:r w:rsidRPr="009071DD">
        <w:rPr>
          <w:b/>
          <w:bCs/>
        </w:rPr>
        <w:t xml:space="preserve"> </w:t>
      </w:r>
    </w:p>
    <w:p w:rsidR="00841787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Место, отведенное для ходьбы пешеходов, называется…</w:t>
      </w:r>
    </w:p>
    <w:p w:rsidR="00841787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А – </w:t>
      </w:r>
      <w:r w:rsidRPr="009071DD">
        <w:rPr>
          <w:b/>
          <w:bCs/>
          <w:i/>
          <w:iCs/>
        </w:rPr>
        <w:t>тротуар</w:t>
      </w:r>
      <w:r w:rsidRPr="009071DD">
        <w:rPr>
          <w:b/>
          <w:bCs/>
        </w:rPr>
        <w:t xml:space="preserve"> </w:t>
      </w:r>
    </w:p>
    <w:p w:rsidR="00841787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О – </w:t>
      </w:r>
      <w:r w:rsidRPr="009071DD">
        <w:rPr>
          <w:b/>
          <w:bCs/>
          <w:i/>
          <w:iCs/>
        </w:rPr>
        <w:t>шоссе</w:t>
      </w:r>
      <w:r w:rsidRPr="009071DD">
        <w:rPr>
          <w:b/>
          <w:bCs/>
        </w:rPr>
        <w:t xml:space="preserve"> </w:t>
      </w:r>
    </w:p>
    <w:p w:rsidR="00841787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Знак «Пешеходный переход» выглядит:</w:t>
      </w:r>
    </w:p>
    <w:p w:rsidR="00841787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Т – </w:t>
      </w:r>
      <w:r w:rsidRPr="009071DD">
        <w:rPr>
          <w:b/>
          <w:bCs/>
          <w:i/>
          <w:iCs/>
        </w:rPr>
        <w:t>синий квадрат, внутри белый треугольник с изображением человека</w:t>
      </w:r>
      <w:r w:rsidRPr="009071DD">
        <w:rPr>
          <w:b/>
          <w:bCs/>
        </w:rPr>
        <w:t xml:space="preserve"> </w:t>
      </w:r>
    </w:p>
    <w:p w:rsidR="00841787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Д – </w:t>
      </w:r>
      <w:r w:rsidRPr="009071DD">
        <w:rPr>
          <w:b/>
          <w:bCs/>
          <w:i/>
          <w:iCs/>
        </w:rPr>
        <w:t>красный треугольник с изображением человека</w:t>
      </w:r>
      <w:r w:rsidRPr="009071DD">
        <w:rPr>
          <w:b/>
          <w:bCs/>
        </w:rPr>
        <w:t xml:space="preserve"> </w:t>
      </w:r>
    </w:p>
    <w:p w:rsidR="00841787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Переходя улицу, надо сначала посмотреть:</w:t>
      </w:r>
    </w:p>
    <w:p w:rsidR="00841787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А </w:t>
      </w:r>
      <w:r w:rsidRPr="009071DD">
        <w:rPr>
          <w:b/>
          <w:bCs/>
          <w:i/>
          <w:iCs/>
        </w:rPr>
        <w:t>– направо</w:t>
      </w:r>
      <w:r w:rsidRPr="009071DD">
        <w:rPr>
          <w:b/>
          <w:bCs/>
        </w:rPr>
        <w:t xml:space="preserve"> </w:t>
      </w:r>
    </w:p>
    <w:p w:rsidR="00841787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О – </w:t>
      </w:r>
      <w:r w:rsidRPr="009071DD">
        <w:rPr>
          <w:b/>
          <w:bCs/>
          <w:i/>
          <w:iCs/>
        </w:rPr>
        <w:t>налево</w:t>
      </w:r>
      <w:r w:rsidRPr="009071DD">
        <w:rPr>
          <w:b/>
          <w:bCs/>
        </w:rPr>
        <w:t xml:space="preserve"> </w:t>
      </w:r>
    </w:p>
    <w:p w:rsidR="00841787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С какого возраста разрешается езда на велосипеде по улицам города?</w:t>
      </w:r>
    </w:p>
    <w:p w:rsidR="00841787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Г – </w:t>
      </w:r>
      <w:r w:rsidRPr="009071DD">
        <w:rPr>
          <w:b/>
          <w:bCs/>
          <w:i/>
          <w:iCs/>
        </w:rPr>
        <w:t>с 10 лет</w:t>
      </w:r>
      <w:r w:rsidRPr="009071DD">
        <w:rPr>
          <w:b/>
          <w:bCs/>
        </w:rPr>
        <w:t xml:space="preserve"> </w:t>
      </w:r>
    </w:p>
    <w:p w:rsidR="00841787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К – </w:t>
      </w:r>
      <w:r w:rsidRPr="009071DD">
        <w:rPr>
          <w:b/>
          <w:bCs/>
          <w:i/>
          <w:iCs/>
        </w:rPr>
        <w:t>с 14 лет</w:t>
      </w:r>
      <w:r w:rsidRPr="009071DD">
        <w:rPr>
          <w:b/>
          <w:bCs/>
        </w:rPr>
        <w:t xml:space="preserve"> </w:t>
      </w:r>
    </w:p>
    <w:p w:rsidR="009071DD" w:rsidRPr="009071DD" w:rsidRDefault="009071DD" w:rsidP="009071DD">
      <w:pPr>
        <w:numPr>
          <w:ilvl w:val="0"/>
          <w:numId w:val="1"/>
        </w:numPr>
        <w:spacing w:after="0"/>
        <w:ind w:left="0"/>
      </w:pPr>
    </w:p>
    <w:p w:rsidR="009071DD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Какой стороны придерживаются пешеходы и машины на дорогах?</w:t>
      </w:r>
    </w:p>
    <w:p w:rsidR="009071DD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С – </w:t>
      </w:r>
      <w:r w:rsidRPr="009071DD">
        <w:rPr>
          <w:b/>
          <w:bCs/>
          <w:i/>
          <w:iCs/>
        </w:rPr>
        <w:t>левой</w:t>
      </w:r>
      <w:r w:rsidRPr="009071DD">
        <w:rPr>
          <w:b/>
          <w:bCs/>
        </w:rPr>
        <w:t xml:space="preserve"> </w:t>
      </w:r>
    </w:p>
    <w:p w:rsidR="009071DD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З – </w:t>
      </w:r>
      <w:r w:rsidRPr="009071DD">
        <w:rPr>
          <w:b/>
          <w:bCs/>
          <w:i/>
          <w:iCs/>
        </w:rPr>
        <w:t>правой</w:t>
      </w:r>
      <w:r w:rsidRPr="009071DD">
        <w:rPr>
          <w:b/>
          <w:bCs/>
        </w:rPr>
        <w:t xml:space="preserve"> </w:t>
      </w:r>
    </w:p>
    <w:p w:rsidR="009071DD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 xml:space="preserve">Если человек управляет транспортом,  его называют: </w:t>
      </w:r>
    </w:p>
    <w:p w:rsidR="009071DD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 xml:space="preserve"> М – </w:t>
      </w:r>
      <w:r w:rsidRPr="009071DD">
        <w:rPr>
          <w:b/>
          <w:bCs/>
          <w:i/>
          <w:iCs/>
        </w:rPr>
        <w:t>пассажир</w:t>
      </w:r>
      <w:r w:rsidRPr="009071DD">
        <w:rPr>
          <w:b/>
          <w:bCs/>
        </w:rPr>
        <w:t xml:space="preserve"> </w:t>
      </w:r>
    </w:p>
    <w:p w:rsidR="009071DD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Н</w:t>
      </w:r>
      <w:r w:rsidRPr="009071DD">
        <w:rPr>
          <w:b/>
          <w:bCs/>
          <w:i/>
          <w:iCs/>
        </w:rPr>
        <w:t>– водитель</w:t>
      </w:r>
      <w:r w:rsidRPr="009071DD">
        <w:rPr>
          <w:b/>
          <w:bCs/>
        </w:rPr>
        <w:t xml:space="preserve"> </w:t>
      </w:r>
    </w:p>
    <w:p w:rsidR="009071DD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Место, отведенное для ходьбы пешеходов, называется…</w:t>
      </w:r>
    </w:p>
    <w:p w:rsidR="009071DD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А – </w:t>
      </w:r>
      <w:r w:rsidRPr="009071DD">
        <w:rPr>
          <w:b/>
          <w:bCs/>
          <w:i/>
          <w:iCs/>
        </w:rPr>
        <w:t>тротуар</w:t>
      </w:r>
      <w:r w:rsidRPr="009071DD">
        <w:rPr>
          <w:b/>
          <w:bCs/>
        </w:rPr>
        <w:t xml:space="preserve"> </w:t>
      </w:r>
    </w:p>
    <w:p w:rsidR="009071DD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О – </w:t>
      </w:r>
      <w:r w:rsidRPr="009071DD">
        <w:rPr>
          <w:b/>
          <w:bCs/>
          <w:i/>
          <w:iCs/>
        </w:rPr>
        <w:t>шоссе</w:t>
      </w:r>
      <w:r w:rsidRPr="009071DD">
        <w:rPr>
          <w:b/>
          <w:bCs/>
        </w:rPr>
        <w:t xml:space="preserve"> </w:t>
      </w:r>
    </w:p>
    <w:p w:rsidR="009071DD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Знак «Пешеходный переход» выглядит:</w:t>
      </w:r>
    </w:p>
    <w:p w:rsidR="009071DD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Т – </w:t>
      </w:r>
      <w:r w:rsidRPr="009071DD">
        <w:rPr>
          <w:b/>
          <w:bCs/>
          <w:i/>
          <w:iCs/>
        </w:rPr>
        <w:t>синий квадрат, внутри белый треугольник с изображением человека</w:t>
      </w:r>
      <w:r w:rsidRPr="009071DD">
        <w:rPr>
          <w:b/>
          <w:bCs/>
        </w:rPr>
        <w:t xml:space="preserve"> </w:t>
      </w:r>
    </w:p>
    <w:p w:rsidR="009071DD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Д – </w:t>
      </w:r>
      <w:r w:rsidRPr="009071DD">
        <w:rPr>
          <w:b/>
          <w:bCs/>
          <w:i/>
          <w:iCs/>
        </w:rPr>
        <w:t>красный треугольник с изображением человека</w:t>
      </w:r>
      <w:r w:rsidRPr="009071DD">
        <w:rPr>
          <w:b/>
          <w:bCs/>
        </w:rPr>
        <w:t xml:space="preserve"> </w:t>
      </w:r>
    </w:p>
    <w:p w:rsidR="009071DD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Переходя улицу, надо сначала посмотреть:</w:t>
      </w:r>
    </w:p>
    <w:p w:rsidR="009071DD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А </w:t>
      </w:r>
      <w:r w:rsidRPr="009071DD">
        <w:rPr>
          <w:b/>
          <w:bCs/>
          <w:i/>
          <w:iCs/>
        </w:rPr>
        <w:t>– направо</w:t>
      </w:r>
      <w:r w:rsidRPr="009071DD">
        <w:rPr>
          <w:b/>
          <w:bCs/>
        </w:rPr>
        <w:t xml:space="preserve"> </w:t>
      </w:r>
    </w:p>
    <w:p w:rsidR="009071DD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О – </w:t>
      </w:r>
      <w:r w:rsidRPr="009071DD">
        <w:rPr>
          <w:b/>
          <w:bCs/>
          <w:i/>
          <w:iCs/>
        </w:rPr>
        <w:t>налево</w:t>
      </w:r>
      <w:r w:rsidRPr="009071DD">
        <w:rPr>
          <w:b/>
          <w:bCs/>
        </w:rPr>
        <w:t xml:space="preserve"> </w:t>
      </w:r>
    </w:p>
    <w:p w:rsidR="009071DD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С какого возраста разрешается езда на велосипеде по улицам города?</w:t>
      </w:r>
    </w:p>
    <w:p w:rsidR="009071DD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Г – </w:t>
      </w:r>
      <w:r w:rsidRPr="009071DD">
        <w:rPr>
          <w:b/>
          <w:bCs/>
          <w:i/>
          <w:iCs/>
        </w:rPr>
        <w:t>с 10 лет</w:t>
      </w:r>
      <w:r w:rsidRPr="009071DD">
        <w:rPr>
          <w:b/>
          <w:bCs/>
        </w:rPr>
        <w:t xml:space="preserve"> </w:t>
      </w:r>
    </w:p>
    <w:p w:rsidR="009071DD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К – </w:t>
      </w:r>
      <w:r w:rsidRPr="009071DD">
        <w:rPr>
          <w:b/>
          <w:bCs/>
          <w:i/>
          <w:iCs/>
        </w:rPr>
        <w:t>с 14 лет</w:t>
      </w:r>
      <w:r w:rsidRPr="009071DD">
        <w:rPr>
          <w:b/>
          <w:bCs/>
        </w:rPr>
        <w:t xml:space="preserve"> </w:t>
      </w:r>
    </w:p>
    <w:p w:rsidR="009071DD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lastRenderedPageBreak/>
        <w:t>Какой стороны придерживаются пешеходы и машины на дорогах?</w:t>
      </w:r>
    </w:p>
    <w:p w:rsidR="009071DD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С – </w:t>
      </w:r>
      <w:r w:rsidRPr="009071DD">
        <w:rPr>
          <w:b/>
          <w:bCs/>
          <w:i/>
          <w:iCs/>
        </w:rPr>
        <w:t>левой</w:t>
      </w:r>
      <w:r w:rsidRPr="009071DD">
        <w:rPr>
          <w:b/>
          <w:bCs/>
        </w:rPr>
        <w:t xml:space="preserve"> </w:t>
      </w:r>
    </w:p>
    <w:p w:rsidR="009071DD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З – </w:t>
      </w:r>
      <w:r w:rsidRPr="009071DD">
        <w:rPr>
          <w:b/>
          <w:bCs/>
          <w:i/>
          <w:iCs/>
        </w:rPr>
        <w:t>правой</w:t>
      </w:r>
      <w:r w:rsidRPr="009071DD">
        <w:rPr>
          <w:b/>
          <w:bCs/>
        </w:rPr>
        <w:t xml:space="preserve"> </w:t>
      </w:r>
    </w:p>
    <w:p w:rsidR="009071DD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 xml:space="preserve">Если человек управляет транспортом,  его называют: </w:t>
      </w:r>
    </w:p>
    <w:p w:rsidR="009071DD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 xml:space="preserve"> М – </w:t>
      </w:r>
      <w:r w:rsidRPr="009071DD">
        <w:rPr>
          <w:b/>
          <w:bCs/>
          <w:i/>
          <w:iCs/>
        </w:rPr>
        <w:t>пассажир</w:t>
      </w:r>
      <w:r w:rsidRPr="009071DD">
        <w:rPr>
          <w:b/>
          <w:bCs/>
        </w:rPr>
        <w:t xml:space="preserve"> </w:t>
      </w:r>
    </w:p>
    <w:p w:rsidR="009071DD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Н</w:t>
      </w:r>
      <w:r w:rsidRPr="009071DD">
        <w:rPr>
          <w:b/>
          <w:bCs/>
          <w:i/>
          <w:iCs/>
        </w:rPr>
        <w:t>– водитель</w:t>
      </w:r>
      <w:r w:rsidRPr="009071DD">
        <w:rPr>
          <w:b/>
          <w:bCs/>
        </w:rPr>
        <w:t xml:space="preserve"> </w:t>
      </w:r>
    </w:p>
    <w:p w:rsidR="009071DD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Место, отведенное для ходьбы пешеходов, называется…</w:t>
      </w:r>
    </w:p>
    <w:p w:rsidR="009071DD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А – </w:t>
      </w:r>
      <w:r w:rsidRPr="009071DD">
        <w:rPr>
          <w:b/>
          <w:bCs/>
          <w:i/>
          <w:iCs/>
        </w:rPr>
        <w:t>тротуар</w:t>
      </w:r>
      <w:r w:rsidRPr="009071DD">
        <w:rPr>
          <w:b/>
          <w:bCs/>
        </w:rPr>
        <w:t xml:space="preserve"> </w:t>
      </w:r>
    </w:p>
    <w:p w:rsidR="009071DD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О – </w:t>
      </w:r>
      <w:r w:rsidRPr="009071DD">
        <w:rPr>
          <w:b/>
          <w:bCs/>
          <w:i/>
          <w:iCs/>
        </w:rPr>
        <w:t>шоссе</w:t>
      </w:r>
      <w:r w:rsidRPr="009071DD">
        <w:rPr>
          <w:b/>
          <w:bCs/>
        </w:rPr>
        <w:t xml:space="preserve"> </w:t>
      </w:r>
    </w:p>
    <w:p w:rsidR="009071DD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Знак «Пешеходный переход» выглядит:</w:t>
      </w:r>
    </w:p>
    <w:p w:rsidR="009071DD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Т – </w:t>
      </w:r>
      <w:r w:rsidRPr="009071DD">
        <w:rPr>
          <w:b/>
          <w:bCs/>
          <w:i/>
          <w:iCs/>
        </w:rPr>
        <w:t>синий квадрат, внутри белый треугольник с изображением человека</w:t>
      </w:r>
      <w:r w:rsidRPr="009071DD">
        <w:rPr>
          <w:b/>
          <w:bCs/>
        </w:rPr>
        <w:t xml:space="preserve"> </w:t>
      </w:r>
    </w:p>
    <w:p w:rsidR="009071DD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Д – </w:t>
      </w:r>
      <w:r w:rsidRPr="009071DD">
        <w:rPr>
          <w:b/>
          <w:bCs/>
          <w:i/>
          <w:iCs/>
        </w:rPr>
        <w:t>красный треугольник с изображением человека</w:t>
      </w:r>
      <w:r w:rsidRPr="009071DD">
        <w:rPr>
          <w:b/>
          <w:bCs/>
        </w:rPr>
        <w:t xml:space="preserve"> </w:t>
      </w:r>
    </w:p>
    <w:p w:rsidR="009071DD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Переходя улицу, надо сначала посмотреть:</w:t>
      </w:r>
    </w:p>
    <w:p w:rsidR="009071DD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А </w:t>
      </w:r>
      <w:r w:rsidRPr="009071DD">
        <w:rPr>
          <w:b/>
          <w:bCs/>
          <w:i/>
          <w:iCs/>
        </w:rPr>
        <w:t>– направо</w:t>
      </w:r>
      <w:r w:rsidRPr="009071DD">
        <w:rPr>
          <w:b/>
          <w:bCs/>
        </w:rPr>
        <w:t xml:space="preserve"> </w:t>
      </w:r>
    </w:p>
    <w:p w:rsidR="009071DD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О – </w:t>
      </w:r>
      <w:r w:rsidRPr="009071DD">
        <w:rPr>
          <w:b/>
          <w:bCs/>
          <w:i/>
          <w:iCs/>
        </w:rPr>
        <w:t>налево</w:t>
      </w:r>
      <w:r w:rsidRPr="009071DD">
        <w:rPr>
          <w:b/>
          <w:bCs/>
        </w:rPr>
        <w:t xml:space="preserve"> </w:t>
      </w:r>
    </w:p>
    <w:p w:rsidR="009071DD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С какого возраста разрешается езда на велосипеде по улицам города?</w:t>
      </w:r>
    </w:p>
    <w:p w:rsidR="009071DD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Г – </w:t>
      </w:r>
      <w:r w:rsidRPr="009071DD">
        <w:rPr>
          <w:b/>
          <w:bCs/>
          <w:i/>
          <w:iCs/>
        </w:rPr>
        <w:t>с 10 лет</w:t>
      </w:r>
      <w:r w:rsidRPr="009071DD">
        <w:rPr>
          <w:b/>
          <w:bCs/>
        </w:rPr>
        <w:t xml:space="preserve"> </w:t>
      </w:r>
    </w:p>
    <w:p w:rsid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К – </w:t>
      </w:r>
      <w:r w:rsidRPr="009071DD">
        <w:rPr>
          <w:b/>
          <w:bCs/>
          <w:i/>
          <w:iCs/>
        </w:rPr>
        <w:t>с 14 лет</w:t>
      </w:r>
      <w:r w:rsidRPr="009071DD">
        <w:rPr>
          <w:b/>
          <w:bCs/>
        </w:rPr>
        <w:t xml:space="preserve"> </w:t>
      </w:r>
    </w:p>
    <w:p w:rsidR="009071DD" w:rsidRPr="009071DD" w:rsidRDefault="009071DD" w:rsidP="009071DD">
      <w:pPr>
        <w:numPr>
          <w:ilvl w:val="0"/>
          <w:numId w:val="1"/>
        </w:numPr>
        <w:spacing w:after="0"/>
        <w:ind w:left="0"/>
      </w:pPr>
    </w:p>
    <w:p w:rsidR="009071DD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Какой стороны придерживаются пешеходы и машины на дорогах?</w:t>
      </w:r>
    </w:p>
    <w:p w:rsidR="009071DD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С – </w:t>
      </w:r>
      <w:r w:rsidRPr="009071DD">
        <w:rPr>
          <w:b/>
          <w:bCs/>
          <w:i/>
          <w:iCs/>
        </w:rPr>
        <w:t>левой</w:t>
      </w:r>
      <w:r w:rsidRPr="009071DD">
        <w:rPr>
          <w:b/>
          <w:bCs/>
        </w:rPr>
        <w:t xml:space="preserve"> </w:t>
      </w:r>
    </w:p>
    <w:p w:rsidR="009071DD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З – </w:t>
      </w:r>
      <w:r w:rsidRPr="009071DD">
        <w:rPr>
          <w:b/>
          <w:bCs/>
          <w:i/>
          <w:iCs/>
        </w:rPr>
        <w:t>правой</w:t>
      </w:r>
      <w:r w:rsidRPr="009071DD">
        <w:rPr>
          <w:b/>
          <w:bCs/>
        </w:rPr>
        <w:t xml:space="preserve"> </w:t>
      </w:r>
    </w:p>
    <w:p w:rsidR="009071DD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 xml:space="preserve">Если человек управляет транспортом,  его называют: </w:t>
      </w:r>
    </w:p>
    <w:p w:rsidR="009071DD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 xml:space="preserve"> М – </w:t>
      </w:r>
      <w:r w:rsidRPr="009071DD">
        <w:rPr>
          <w:b/>
          <w:bCs/>
          <w:i/>
          <w:iCs/>
        </w:rPr>
        <w:t>пассажир</w:t>
      </w:r>
      <w:r w:rsidRPr="009071DD">
        <w:rPr>
          <w:b/>
          <w:bCs/>
        </w:rPr>
        <w:t xml:space="preserve"> </w:t>
      </w:r>
    </w:p>
    <w:p w:rsidR="009071DD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Н</w:t>
      </w:r>
      <w:r w:rsidRPr="009071DD">
        <w:rPr>
          <w:b/>
          <w:bCs/>
          <w:i/>
          <w:iCs/>
        </w:rPr>
        <w:t>– водитель</w:t>
      </w:r>
      <w:r w:rsidRPr="009071DD">
        <w:rPr>
          <w:b/>
          <w:bCs/>
        </w:rPr>
        <w:t xml:space="preserve"> </w:t>
      </w:r>
    </w:p>
    <w:p w:rsidR="009071DD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Место, отведенное для ходьбы пешеходов, называется…</w:t>
      </w:r>
    </w:p>
    <w:p w:rsidR="009071DD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А – </w:t>
      </w:r>
      <w:r w:rsidRPr="009071DD">
        <w:rPr>
          <w:b/>
          <w:bCs/>
          <w:i/>
          <w:iCs/>
        </w:rPr>
        <w:t>тротуар</w:t>
      </w:r>
      <w:r w:rsidRPr="009071DD">
        <w:rPr>
          <w:b/>
          <w:bCs/>
        </w:rPr>
        <w:t xml:space="preserve"> </w:t>
      </w:r>
    </w:p>
    <w:p w:rsidR="009071DD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О – </w:t>
      </w:r>
      <w:r w:rsidRPr="009071DD">
        <w:rPr>
          <w:b/>
          <w:bCs/>
          <w:i/>
          <w:iCs/>
        </w:rPr>
        <w:t>шоссе</w:t>
      </w:r>
      <w:r w:rsidRPr="009071DD">
        <w:rPr>
          <w:b/>
          <w:bCs/>
        </w:rPr>
        <w:t xml:space="preserve"> </w:t>
      </w:r>
    </w:p>
    <w:p w:rsidR="009071DD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Знак «Пешеходный переход» выглядит:</w:t>
      </w:r>
    </w:p>
    <w:p w:rsidR="009071DD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Т – </w:t>
      </w:r>
      <w:r w:rsidRPr="009071DD">
        <w:rPr>
          <w:b/>
          <w:bCs/>
          <w:i/>
          <w:iCs/>
        </w:rPr>
        <w:t>синий квадрат, внутри белый треугольник с изображением человека</w:t>
      </w:r>
      <w:r w:rsidRPr="009071DD">
        <w:rPr>
          <w:b/>
          <w:bCs/>
        </w:rPr>
        <w:t xml:space="preserve"> </w:t>
      </w:r>
    </w:p>
    <w:p w:rsidR="009071DD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Д – </w:t>
      </w:r>
      <w:r w:rsidRPr="009071DD">
        <w:rPr>
          <w:b/>
          <w:bCs/>
          <w:i/>
          <w:iCs/>
        </w:rPr>
        <w:t>красный треугольник с изображением человека</w:t>
      </w:r>
      <w:r w:rsidRPr="009071DD">
        <w:rPr>
          <w:b/>
          <w:bCs/>
        </w:rPr>
        <w:t xml:space="preserve"> </w:t>
      </w:r>
    </w:p>
    <w:p w:rsidR="009071DD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Переходя улицу, надо сначала посмотреть:</w:t>
      </w:r>
    </w:p>
    <w:p w:rsidR="009071DD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А </w:t>
      </w:r>
      <w:r w:rsidRPr="009071DD">
        <w:rPr>
          <w:b/>
          <w:bCs/>
          <w:i/>
          <w:iCs/>
        </w:rPr>
        <w:t>– направо</w:t>
      </w:r>
      <w:r w:rsidRPr="009071DD">
        <w:rPr>
          <w:b/>
          <w:bCs/>
        </w:rPr>
        <w:t xml:space="preserve"> </w:t>
      </w:r>
    </w:p>
    <w:p w:rsidR="009071DD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О – </w:t>
      </w:r>
      <w:r w:rsidRPr="009071DD">
        <w:rPr>
          <w:b/>
          <w:bCs/>
          <w:i/>
          <w:iCs/>
        </w:rPr>
        <w:t>налево</w:t>
      </w:r>
      <w:r w:rsidRPr="009071DD">
        <w:rPr>
          <w:b/>
          <w:bCs/>
        </w:rPr>
        <w:t xml:space="preserve"> </w:t>
      </w:r>
    </w:p>
    <w:p w:rsidR="009071DD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С какого возраста разрешается езда на велосипеде по улицам города?</w:t>
      </w:r>
    </w:p>
    <w:p w:rsidR="009071DD" w:rsidRPr="009071DD" w:rsidRDefault="009071DD" w:rsidP="009071DD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Г – </w:t>
      </w:r>
      <w:r w:rsidRPr="009071DD">
        <w:rPr>
          <w:b/>
          <w:bCs/>
          <w:i/>
          <w:iCs/>
        </w:rPr>
        <w:t>с 10 лет</w:t>
      </w:r>
      <w:r w:rsidRPr="009071DD">
        <w:rPr>
          <w:b/>
          <w:bCs/>
        </w:rPr>
        <w:t xml:space="preserve"> </w:t>
      </w:r>
    </w:p>
    <w:p w:rsidR="009071DD" w:rsidRDefault="009071DD" w:rsidP="00604EA6">
      <w:pPr>
        <w:numPr>
          <w:ilvl w:val="0"/>
          <w:numId w:val="1"/>
        </w:numPr>
        <w:spacing w:after="0"/>
        <w:ind w:left="0"/>
      </w:pPr>
      <w:r w:rsidRPr="009071DD">
        <w:rPr>
          <w:b/>
          <w:bCs/>
        </w:rPr>
        <w:t>К – </w:t>
      </w:r>
      <w:r w:rsidRPr="009071DD">
        <w:rPr>
          <w:b/>
          <w:bCs/>
          <w:i/>
          <w:iCs/>
        </w:rPr>
        <w:t>с 14 лет</w:t>
      </w:r>
      <w:r w:rsidRPr="009071DD">
        <w:rPr>
          <w:b/>
          <w:bCs/>
        </w:rPr>
        <w:t xml:space="preserve"> </w:t>
      </w:r>
    </w:p>
    <w:p w:rsidR="00604EA6" w:rsidRDefault="00604EA6" w:rsidP="00604EA6">
      <w:pPr>
        <w:numPr>
          <w:ilvl w:val="0"/>
          <w:numId w:val="1"/>
        </w:numPr>
        <w:spacing w:after="0"/>
        <w:ind w:left="0"/>
      </w:pPr>
    </w:p>
    <w:sectPr w:rsidR="00604EA6" w:rsidSect="009071DD">
      <w:pgSz w:w="16838" w:h="11906" w:orient="landscape"/>
      <w:pgMar w:top="142" w:right="425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92690"/>
    <w:multiLevelType w:val="hybridMultilevel"/>
    <w:tmpl w:val="3F6C7B48"/>
    <w:lvl w:ilvl="0" w:tplc="E244E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2A6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9EF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6CC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B84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903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C6D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A63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842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071DD"/>
    <w:rsid w:val="00604EA6"/>
    <w:rsid w:val="006A2BE0"/>
    <w:rsid w:val="00841787"/>
    <w:rsid w:val="009071DD"/>
    <w:rsid w:val="009F2DC5"/>
    <w:rsid w:val="00DA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7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2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5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6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3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8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26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72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2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7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6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0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78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9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1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59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8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9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7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4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7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89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2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58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80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58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54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19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38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0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21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</Words>
  <Characters>1886</Characters>
  <Application>Microsoft Office Word</Application>
  <DocSecurity>0</DocSecurity>
  <Lines>15</Lines>
  <Paragraphs>4</Paragraphs>
  <ScaleCrop>false</ScaleCrop>
  <Company>1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АЛА ТРУ</cp:lastModifiedBy>
  <cp:revision>4</cp:revision>
  <cp:lastPrinted>2014-09-11T20:50:00Z</cp:lastPrinted>
  <dcterms:created xsi:type="dcterms:W3CDTF">2014-09-11T20:43:00Z</dcterms:created>
  <dcterms:modified xsi:type="dcterms:W3CDTF">2015-07-15T20:44:00Z</dcterms:modified>
</cp:coreProperties>
</file>