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9E" w:rsidRDefault="00430EA6">
      <w:pPr>
        <w:rPr>
          <w:sz w:val="52"/>
          <w:szCs w:val="52"/>
        </w:rPr>
      </w:pPr>
      <w:r>
        <w:rPr>
          <w:sz w:val="52"/>
          <w:szCs w:val="52"/>
        </w:rPr>
        <w:t>Карточка 1</w:t>
      </w:r>
    </w:p>
    <w:p w:rsidR="00430EA6" w:rsidRDefault="00430EA6">
      <w:pPr>
        <w:rPr>
          <w:sz w:val="52"/>
          <w:szCs w:val="52"/>
        </w:rPr>
      </w:pPr>
      <w:r>
        <w:rPr>
          <w:sz w:val="52"/>
          <w:szCs w:val="52"/>
        </w:rPr>
        <w:t>Изобразить нитяной маятник и записать формулы для нахождения его периода и частоты.</w:t>
      </w:r>
    </w:p>
    <w:p w:rsidR="00430EA6" w:rsidRDefault="00430EA6">
      <w:pPr>
        <w:rPr>
          <w:sz w:val="52"/>
          <w:szCs w:val="52"/>
        </w:rPr>
      </w:pPr>
    </w:p>
    <w:p w:rsidR="00430EA6" w:rsidRDefault="00430EA6">
      <w:pPr>
        <w:rPr>
          <w:sz w:val="52"/>
          <w:szCs w:val="52"/>
        </w:rPr>
      </w:pPr>
    </w:p>
    <w:p w:rsidR="00430EA6" w:rsidRDefault="00430EA6">
      <w:pPr>
        <w:rPr>
          <w:sz w:val="52"/>
          <w:szCs w:val="52"/>
        </w:rPr>
      </w:pPr>
      <w:r>
        <w:rPr>
          <w:sz w:val="52"/>
          <w:szCs w:val="52"/>
        </w:rPr>
        <w:t>Карточка 2</w:t>
      </w:r>
    </w:p>
    <w:p w:rsidR="00430EA6" w:rsidRDefault="00430EA6">
      <w:pPr>
        <w:rPr>
          <w:sz w:val="52"/>
          <w:szCs w:val="52"/>
        </w:rPr>
      </w:pPr>
      <w:r>
        <w:rPr>
          <w:sz w:val="52"/>
          <w:szCs w:val="52"/>
        </w:rPr>
        <w:t>Изобразить пружинный маятник и записать формулы для нахождения его периода и частоты.</w:t>
      </w:r>
    </w:p>
    <w:p w:rsidR="00430EA6" w:rsidRDefault="00430EA6">
      <w:pPr>
        <w:rPr>
          <w:sz w:val="52"/>
          <w:szCs w:val="52"/>
        </w:rPr>
      </w:pPr>
      <w:bookmarkStart w:id="0" w:name="_GoBack"/>
      <w:bookmarkEnd w:id="0"/>
    </w:p>
    <w:p w:rsidR="00430EA6" w:rsidRDefault="00430EA6">
      <w:pPr>
        <w:rPr>
          <w:sz w:val="52"/>
          <w:szCs w:val="52"/>
        </w:rPr>
      </w:pPr>
    </w:p>
    <w:p w:rsidR="00430EA6" w:rsidRDefault="00430EA6">
      <w:pPr>
        <w:rPr>
          <w:sz w:val="52"/>
          <w:szCs w:val="52"/>
        </w:rPr>
      </w:pPr>
    </w:p>
    <w:p w:rsidR="00430EA6" w:rsidRDefault="00430EA6">
      <w:pPr>
        <w:rPr>
          <w:sz w:val="52"/>
          <w:szCs w:val="52"/>
        </w:rPr>
      </w:pPr>
      <w:r>
        <w:rPr>
          <w:sz w:val="52"/>
          <w:szCs w:val="52"/>
        </w:rPr>
        <w:t>Карточка 3</w:t>
      </w:r>
    </w:p>
    <w:p w:rsidR="00430EA6" w:rsidRDefault="00430EA6">
      <w:pPr>
        <w:rPr>
          <w:sz w:val="52"/>
          <w:szCs w:val="52"/>
        </w:rPr>
      </w:pPr>
      <w:r>
        <w:rPr>
          <w:sz w:val="52"/>
          <w:szCs w:val="52"/>
        </w:rPr>
        <w:t>Записать формулы для нахождения силы тяжести и силы упругости.</w:t>
      </w:r>
    </w:p>
    <w:p w:rsidR="00430EA6" w:rsidRDefault="00430EA6">
      <w:pPr>
        <w:rPr>
          <w:sz w:val="52"/>
          <w:szCs w:val="52"/>
        </w:rPr>
      </w:pPr>
    </w:p>
    <w:p w:rsidR="00430EA6" w:rsidRPr="00430EA6" w:rsidRDefault="00430EA6">
      <w:pPr>
        <w:rPr>
          <w:sz w:val="52"/>
          <w:szCs w:val="52"/>
        </w:rPr>
      </w:pPr>
    </w:p>
    <w:sectPr w:rsidR="00430EA6" w:rsidRPr="0043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A6"/>
    <w:rsid w:val="00430EA6"/>
    <w:rsid w:val="00DB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2015-02-08T14:17:00Z</cp:lastPrinted>
  <dcterms:created xsi:type="dcterms:W3CDTF">2015-02-08T14:13:00Z</dcterms:created>
  <dcterms:modified xsi:type="dcterms:W3CDTF">2015-02-08T14:19:00Z</dcterms:modified>
</cp:coreProperties>
</file>