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5F" w:rsidRDefault="00095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</w:t>
      </w:r>
    </w:p>
    <w:p w:rsidR="00C87D5F" w:rsidRDefault="00095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Саратовской области</w:t>
      </w:r>
    </w:p>
    <w:p w:rsidR="00C87D5F" w:rsidRDefault="00095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«Балашовский техникум механизации сельского хозяйства»</w:t>
      </w: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C87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095899" w:rsidP="00EE59E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МЕТОДИЧЕСКАЯ РАЗРАБОТКА</w:t>
      </w: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Внеаудиторного мероприятия в форме интеллектуальной игры  по дисциплинам «История», «География»</w:t>
      </w: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«Многонациональный состав России»</w:t>
      </w:r>
    </w:p>
    <w:p w:rsidR="00C87D5F" w:rsidRDefault="00C87D5F">
      <w:pPr>
        <w:spacing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984806" w:themeColor="accent6" w:themeShade="80"/>
          <w:spacing w:val="15"/>
          <w:sz w:val="28"/>
          <w:szCs w:val="28"/>
        </w:rPr>
      </w:pPr>
    </w:p>
    <w:p w:rsidR="00C87D5F" w:rsidRDefault="000958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С.В,                                                                               </w:t>
      </w:r>
    </w:p>
    <w:p w:rsidR="00C87D5F" w:rsidRDefault="000958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C87D5F" w:rsidRDefault="00C87D5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C87D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D5F" w:rsidRDefault="00C87D5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D5F" w:rsidRDefault="00C87D5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C87D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87D5F" w:rsidRDefault="00C87D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C87D5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C87D5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D5F" w:rsidRDefault="0009589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Балашов 2017г.</w:t>
      </w:r>
    </w:p>
    <w:p w:rsidR="00C87D5F" w:rsidRDefault="00C87D5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методическую разработку внеаудиторного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форме интеллектуальной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,  на тему: «</w:t>
      </w:r>
      <w:r>
        <w:rPr>
          <w:rFonts w:ascii="Times New Roman" w:hAnsi="Times New Roman" w:cs="Times New Roman"/>
          <w:b/>
          <w:sz w:val="28"/>
          <w:szCs w:val="28"/>
        </w:rPr>
        <w:t>Многонациональный состав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Дисциплины: </w:t>
      </w:r>
      <w:r>
        <w:rPr>
          <w:rFonts w:ascii="Times New Roman" w:hAnsi="Times New Roman" w:cs="Times New Roman"/>
          <w:bCs/>
          <w:sz w:val="28"/>
          <w:szCs w:val="28"/>
        </w:rPr>
        <w:t>Обществознание,  География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Лабодина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Курсакова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С.Н.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bCs/>
          <w:sz w:val="28"/>
          <w:szCs w:val="28"/>
        </w:rPr>
        <w:t>: ГАПОУСО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техникум механизации сельского хозяйства»</w:t>
      </w:r>
    </w:p>
    <w:p w:rsidR="00C87D5F" w:rsidRDefault="00A5003C">
      <w:pPr>
        <w:spacing w:after="0" w:line="36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Объём работы -    19</w:t>
      </w:r>
      <w:r w:rsidR="000958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страниц.</w:t>
      </w:r>
    </w:p>
    <w:p w:rsidR="00C87D5F" w:rsidRDefault="000958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87D5F" w:rsidRDefault="00095899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посвящена разработке методики проведения интеллектуальной игры    по дисциплинам   «Обществознание», «География».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Внедрение новых ФГОС в систему профессионального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применения  активных форм</w:t>
      </w:r>
      <w:r w:rsidR="008E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внеаудиторного мероприятия. Внеаудиторная работа должна носить развивающий характер, обогащать студентов знаниями и способами интеллектуальной деятельности, формировать у них познавательные интересы и способности.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Актуальность темы мероприятия вызвана современным состоянием общества, в котором еще существуют национализм, экстремизм, вооруженные столкновения на национальной и религиозной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почве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последнее время мы все чаще сталкиваемся  с проявлением нетерпимости, насилия, терроризма, ксенофобии и  расизма, антисемитизма и  дискриминации по отношению к национальным, этническим, религиозным и языковым меньшинствам, беженцам, рабочим-мигрантам, иммигрантам.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Этот факт представляет собой угрозу делу укрепления мира и демократии на национальном и международном уровнях  и является препятствием на пути социального развития.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сегодня в условиях развития идей и принципов толерантности и предупреждения экстремизма,  данная тема   призвана показать, что народы  могут жить мирно, с учетом своих национальных, религиозных, культурных традиций и интересов. </w:t>
      </w:r>
    </w:p>
    <w:p w:rsidR="00C87D5F" w:rsidRDefault="00C87D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_UnoMark__911_2126507654"/>
      <w:bookmarkEnd w:id="1"/>
    </w:p>
    <w:p w:rsidR="00C87D5F" w:rsidRDefault="000958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Значимость этого мероприятия заключается в том, что его форма и используемый материал создают наилучшие условия для овладения студентами знаниями, умениями и навыками  по дисциплинам  «Обществознание» и «География».  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представленном  мероприятии  преподавателями  используются элементы таких педагогических технологий, как: технология критического мышления, технология коллективной мыслительной деятельности, технология эвристического обучения,  технология развивающего обучения, технология проблемного обучения. Методическая разработка содержит описание методики проведения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внеаудиторного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интеллектуальной игры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87D5F" w:rsidRDefault="0009589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методическая разработка предназначена для преподавателей с целью внедрения ее во внеаудиторную работу.</w:t>
      </w:r>
    </w:p>
    <w:p w:rsidR="00C87D5F" w:rsidRDefault="00C87D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87D5F" w:rsidRDefault="00C87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7D5F" w:rsidRDefault="00C87D5F">
      <w:pPr>
        <w:rPr>
          <w:color w:val="000000" w:themeColor="text1"/>
        </w:rPr>
      </w:pPr>
    </w:p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0958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C87D5F" w:rsidRDefault="00C87D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D5F" w:rsidRDefault="00095899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страницы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Предисловие………………………………………                   </w:t>
      </w:r>
      <w:r w:rsidR="00171328">
        <w:rPr>
          <w:rFonts w:ascii="Times New Roman" w:hAnsi="Times New Roman" w:cs="Times New Roman"/>
          <w:bCs/>
          <w:sz w:val="28"/>
          <w:szCs w:val="28"/>
        </w:rPr>
        <w:t>5-6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87D5F" w:rsidRPr="00171328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часть ……………………………………                  </w:t>
      </w:r>
      <w:r w:rsidR="00171328">
        <w:rPr>
          <w:rFonts w:ascii="Times New Roman" w:hAnsi="Times New Roman" w:cs="Times New Roman"/>
          <w:bCs/>
          <w:sz w:val="28"/>
          <w:szCs w:val="28"/>
        </w:rPr>
        <w:t>7-16</w:t>
      </w:r>
      <w:r w:rsidRPr="00171328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Заключение………</w:t>
      </w:r>
      <w:r w:rsidR="00E41949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32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Литература………</w:t>
      </w:r>
      <w:r w:rsidR="00E41949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………………………………….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328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87D5F" w:rsidRDefault="00095899" w:rsidP="00E41949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Приложение…………</w:t>
      </w:r>
      <w:r w:rsidR="00E41949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3C">
        <w:rPr>
          <w:rFonts w:ascii="Times New Roman" w:hAnsi="Times New Roman" w:cs="Times New Roman"/>
          <w:bCs/>
          <w:sz w:val="28"/>
          <w:szCs w:val="28"/>
        </w:rPr>
        <w:t>19</w:t>
      </w:r>
    </w:p>
    <w:p w:rsidR="00C87D5F" w:rsidRDefault="00C87D5F">
      <w:pPr>
        <w:rPr>
          <w:rFonts w:ascii="Times New Roman" w:hAnsi="Times New Roman" w:cs="Times New Roman"/>
          <w:bCs/>
          <w:sz w:val="28"/>
          <w:szCs w:val="28"/>
        </w:rPr>
      </w:pPr>
    </w:p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/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C87D5F" w:rsidRDefault="00C87D5F">
      <w:pPr>
        <w:spacing w:line="360" w:lineRule="auto"/>
      </w:pPr>
    </w:p>
    <w:p w:rsidR="00171328" w:rsidRDefault="00171328" w:rsidP="00171328">
      <w:pPr>
        <w:spacing w:after="0" w:line="360" w:lineRule="auto"/>
      </w:pPr>
    </w:p>
    <w:p w:rsidR="00171328" w:rsidRDefault="00171328" w:rsidP="00171328">
      <w:pPr>
        <w:spacing w:after="0" w:line="360" w:lineRule="auto"/>
      </w:pPr>
    </w:p>
    <w:p w:rsidR="00C87D5F" w:rsidRDefault="00095899" w:rsidP="00171328">
      <w:pPr>
        <w:spacing w:after="0" w:line="360" w:lineRule="auto"/>
        <w:jc w:val="center"/>
      </w:pPr>
      <w:r>
        <w:rPr>
          <w:rFonts w:ascii="Times New Roman" w:hAnsi="Times New Roman" w:cs="Times New Roman"/>
          <w:b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Предисловие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любой страны гордятся своей Родиной. Уж так устроен человек: ему дорога земля, на которой он родился. Он любит место, с которым связано его детство. Здесь впервые человек ощутил тепло и любовь самых родных людей: мамы, папы, бабушек, дедушек, братьев и сестёр…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откуда берётся это чувство? Вряд ли кто-нибудь сумеет точно сформулировать ответ на вопрос: за что же мы любим Россию? За что уважаем её законы и традиции, почитаем культуру? Что в ней есть такого особенного? В чём её уникальность? Воспитание российской гражданской идентичности, патриотизма, уважения к Отчеству, духовно-нравственное развитие подрастающего поколения – одна из важнейших задач российского образования.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возникла необходимость проведения внеклассного мероприятия, которое способствует воспитанию у обучающихся патриотизма, уважения к истории и традициям нашей Родины, гражданственности, развитию мировоззренческих убеждений на основе осмысления ими исторически сложившихся культурных, религиозных,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уважения к своей малой родине, к Отечеству, прошлому и настоящему многонационального народа России.</w:t>
      </w:r>
      <w:proofErr w:type="gramEnd"/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Внеклассное мероприятие «Россия – многонациональное государство», проводится в форме интеллектуальной игры, которая строится по принципу популярной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«Умники и умницы». В ходе подготовке к игре студенты  учатся анализировать социальную информацию, у них формируется активное отношение к изучаемым событиям, умение определять их значение в судьбе Отечества. В процессе проведения игры создаются условия для применения студентами знаний и представлений о системах социальных норм и ценностей жизни в российском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обществе, для формирования толерантного отношения к представителям других народов.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Интеллектуальная игра - одна из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оказывающей на человека определенное просветительное и воспитательное влияние. Это вид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Включение активных методов обучения в образовательный процесс позволяет создать такую среду во внеклассной деятельности, в которой есть возможность для каждого обучающегося найти свое место, проявить инициативу и самостоятельность, свободно реализовать свои способности и образовательные потребности.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как всегда было в нашей истории, залог процветания России в единстве и сплоченности народов, которые проживают на ее территории. При помощи полученных знаний мы научимся беречь уникальный, огромный и удивительный мир – свою Россию.</w:t>
      </w: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328" w:rsidRDefault="00171328" w:rsidP="0017132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095899" w:rsidP="00171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C87D5F" w:rsidRDefault="00C87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5F" w:rsidRDefault="0009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 знания о конституционных основах нашего государства; </w:t>
      </w:r>
      <w:r>
        <w:rPr>
          <w:rFonts w:ascii="Times New Roman" w:hAnsi="Times New Roman" w:cs="Times New Roman"/>
          <w:sz w:val="28"/>
          <w:szCs w:val="28"/>
        </w:rPr>
        <w:t>дать представление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мировоззренческих убеждений на основе осмысления обучающимися исторически сложившихся культурных, религиозных,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уважения к своей малой родине, к Отечеству, прошлому и настоящему многонационального народа России; содействовать развитию интеллектуально - творческих способностей обучающихся, самостоятельной поисковой деятельности.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уважения друг к другу, внимательность; формирование компетентности в общении, включая сознательную ориентацию студентов  на позицию других людей как партнеров в общении и совместной деятельности; умение слушать, вести диалог, участвовать в коллективном обсуждении проблем и принятии решений, строить продуктивное сотрудничество со сверстниками и взрослыми; 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интеллектуально - творческих способностей студентов, самостоятельной поисковой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 студентов.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продемонстрировать  методику проведения внеаудиторного мероприятия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 игры</w:t>
      </w:r>
    </w:p>
    <w:p w:rsidR="00C87D5F" w:rsidRDefault="0009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7D5F" w:rsidRDefault="00095899">
      <w:pPr>
        <w:pStyle w:val="ad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студентов  с вопросами многонациональности России и города Балашова.</w:t>
      </w:r>
    </w:p>
    <w:p w:rsidR="00C87D5F" w:rsidRDefault="00095899">
      <w:pPr>
        <w:pStyle w:val="ad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 значимость многонационального вопроса для жизни современной молодежи.</w:t>
      </w:r>
    </w:p>
    <w:p w:rsidR="00C87D5F" w:rsidRDefault="00095899">
      <w:pPr>
        <w:pStyle w:val="ad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Оснащение и оформление:</w:t>
      </w:r>
    </w:p>
    <w:p w:rsidR="00C87D5F" w:rsidRDefault="00095899">
      <w:pPr>
        <w:pStyle w:val="ad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карта России.</w:t>
      </w:r>
    </w:p>
    <w:p w:rsidR="00C87D5F" w:rsidRDefault="00095899">
      <w:pPr>
        <w:pStyle w:val="ad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«Многонациональный состав России».</w:t>
      </w:r>
    </w:p>
    <w:p w:rsidR="00C87D5F" w:rsidRDefault="00095899">
      <w:pPr>
        <w:pStyle w:val="ad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«Многонациональный состав России»</w:t>
      </w:r>
    </w:p>
    <w:p w:rsidR="00C87D5F" w:rsidRDefault="00095899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проведению интеллектуальной игры</w:t>
      </w:r>
    </w:p>
    <w:p w:rsidR="00C87D5F" w:rsidRDefault="00095899">
      <w:pPr>
        <w:pStyle w:val="ad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краеведческий материал о многонациональном составе города Балашова и истории города.</w:t>
      </w:r>
    </w:p>
    <w:p w:rsidR="00C87D5F" w:rsidRDefault="00095899">
      <w:pPr>
        <w:pStyle w:val="ad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материал для презентации «Многонациональный состав России».</w:t>
      </w:r>
    </w:p>
    <w:p w:rsidR="00C87D5F" w:rsidRDefault="00095899">
      <w:pPr>
        <w:pStyle w:val="ad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игровых команд  среди студентов.</w:t>
      </w:r>
    </w:p>
    <w:p w:rsidR="00C87D5F" w:rsidRDefault="0009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С.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«Ты, я, он, она вместе дружная семья»</w:t>
      </w:r>
    </w:p>
    <w:p w:rsidR="00C87D5F" w:rsidRDefault="00095899">
      <w:pPr>
        <w:pStyle w:val="ad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87D5F" w:rsidRDefault="00095899">
      <w:pPr>
        <w:pStyle w:val="ad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интеллектуальной игры:</w:t>
      </w:r>
    </w:p>
    <w:p w:rsidR="00C87D5F" w:rsidRDefault="0009589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вопросов «Россия – Родина моя»</w:t>
      </w:r>
    </w:p>
    <w:p w:rsidR="00C87D5F" w:rsidRDefault="0009589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вопросов «Конституция Российской Федерации».</w:t>
      </w:r>
    </w:p>
    <w:p w:rsidR="00C87D5F" w:rsidRDefault="0009589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вопросов ««Народы России».</w:t>
      </w:r>
    </w:p>
    <w:p w:rsidR="00C87D5F" w:rsidRDefault="00095899">
      <w:pPr>
        <w:pStyle w:val="ad"/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вопросов «Многонациональный Балашов»</w:t>
      </w:r>
    </w:p>
    <w:p w:rsidR="00C87D5F" w:rsidRDefault="00095899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мероприятия.</w:t>
      </w:r>
    </w:p>
    <w:p w:rsidR="00C87D5F" w:rsidRDefault="000958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Лабодиной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C87D5F" w:rsidRDefault="000958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межнациональных отношений является актуальной не только в последнее время, она интересовала людей всегда. Процессы миграции, идущие в России, не обошли стороной и нашу область. На сегодняшний день в Саратовской области зарегистрировано более 30 национальных объединений, культурных автономий, 200 национально- культурных центров.  Многообразие наций в нашей области получило свое отражение в искусстве, фольклоре, литературе, музыке. Люди стали постепенно перенимать элементы чужой культуры: нормы поведения, обычаи, праздники. Происходит взаимопроникновение разных культур.</w:t>
      </w:r>
    </w:p>
    <w:p w:rsidR="00C87D5F" w:rsidRDefault="000958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области  сохраняется  национальная  самобытность народов, поддерживаются школы с преподаванием на казахском, немецком, польском, татарском и других языках, приветствуется выпуск национальных газет.</w:t>
      </w:r>
    </w:p>
    <w:p w:rsidR="00C87D5F" w:rsidRDefault="000958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городах и районах области действуют около 200 национально-культурных центров, множество художественных национальных коллективов. Традиционно в области проходят дни татарской, немецкой, мордовской, еврейской культуры,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неделя русской культуры, дни славянской письменности и культуры. Саратовской области удается избегать крупных национальных или религиозных конфликтов, что подтверждает правильность выбранного курса и Многонациональность как фактор стабильности и созидания. У нас в городе существуют районы, где живут большей частью приезжие из других стран. Встретить здесь русского – это большая редкость, но если такое случается, то люди чаще всего очень быстро находят общий язык и становятся друзьями. 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вам расскажу правила игры</w:t>
      </w:r>
      <w:r w:rsidR="0017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игрокам  будут предложены вопросы четырех блоков.  «Россия – Родина моя» «Конституция Российской Федерации», «Народы России», «Многонациональный Балашов». За правильный ответ участник получает 1 сигнальную карту, команда, набравшая большее количество карт является победителем игры. 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история страны и ее культурное богатство — плод огромных усилий и трудов многих народов.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столетий греки, татары, осетины, литовцы, кабардинцы, якуты, чеченцы, грузины, армяне, евреи, немцы,  наравне с русскими строили Россию.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большой и малый народ  хранит имена тех, кто оставил свой заметный след в российской государственности и русской культуре.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 дня в день мы живем бок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людьми и мало задумываемся об их житейском складе и восприятии мира. Российская земля соединила совершенно разных людей.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нашей страны проживает более 160 народов, крупнейшими из которых являются русские (115 млн. человек или 80% населения страны), татары (5,5 млн. человек), украинцы (около 3 млн. человек), башкиры, чуваши, чеченцы и армяне, численность которых превышает 1 млн. человек.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уникальная страна по религиозному составу населения: на её территории проживают представители всех трёх мировых религий — христианства, ислама и буддизма. В то же время многие народы нашей страны придерживаются национальных и традиционных верований.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какие же они, народы России и их традиции?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 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Балашовский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тоже является многонациональным.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данным Всероссийской переписи населения 2010 г., в Саратовской области проживают 148 национальностей! Процент русских составляет 87,6% (2 521 892 человека), казахов — 3,1%, татар — 2,2%, украинцы и армяне представлены по одному проценту, остальные — менее одного процента. Немцев (7579) у нас больше, чем чеченцев (5738); евреев (2250) меньше, чем цыган (3350).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миграции, идущие в России, не обошли стороной и нашу область.</w:t>
      </w:r>
    </w:p>
    <w:p w:rsidR="00C87D5F" w:rsidRDefault="000958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в Саратовской области зарегистрировано более 30 национальных объединений, культурных автономий, 200 национально- культурных центров. 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Сегодняшнюю игру мы посвящаем теме «</w:t>
      </w:r>
      <w:r>
        <w:rPr>
          <w:rFonts w:ascii="Times New Roman" w:hAnsi="Times New Roman" w:cs="Times New Roman"/>
          <w:sz w:val="28"/>
          <w:szCs w:val="28"/>
        </w:rPr>
        <w:t>Многонациональный состав России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следующие. Игрокам  будут предложены вопросы трех категорий «Конституция Российской Федерации», «Народы России», «Многонациональный Балашов». Побеждает игрок, который справляется с поставленной задачей, допустив наименьшее количество ошибок. Следить за соблюдением правил и правильностью ответов участников игры будет жюри. Для того, чтобы распределить категории вопросов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предложили нашим участникам подготовить небольшое сообщение на тему «Мы такие разные, но мы вместе».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кто будет первым отвечать на вопросы, предлагается  жюри.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Блок вопросов «Россия Родина моя»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1.</w:t>
      </w:r>
      <w:r>
        <w:rPr>
          <w:b/>
          <w:bCs/>
          <w:color w:val="000000" w:themeColor="text1"/>
          <w:sz w:val="28"/>
          <w:szCs w:val="28"/>
        </w:rPr>
        <w:t xml:space="preserve">“Разминка” </w:t>
      </w:r>
      <w:r>
        <w:rPr>
          <w:color w:val="000000" w:themeColor="text1"/>
          <w:sz w:val="28"/>
          <w:szCs w:val="28"/>
        </w:rPr>
        <w:t>За каждый правильный ответ 1 балл.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Какая крайняя северная точка России?  </w:t>
      </w:r>
      <w:proofErr w:type="gramStart"/>
      <w:r>
        <w:rPr>
          <w:i/>
          <w:color w:val="000000" w:themeColor="text1"/>
          <w:sz w:val="28"/>
          <w:szCs w:val="28"/>
        </w:rPr>
        <w:t>м</w:t>
      </w:r>
      <w:proofErr w:type="gramEnd"/>
      <w:r>
        <w:rPr>
          <w:i/>
          <w:color w:val="000000" w:themeColor="text1"/>
          <w:sz w:val="28"/>
          <w:szCs w:val="28"/>
        </w:rPr>
        <w:t>. Челюскин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Самое глубокое озеро России?  </w:t>
      </w:r>
      <w:r>
        <w:rPr>
          <w:i/>
          <w:color w:val="000000" w:themeColor="text1"/>
          <w:sz w:val="28"/>
          <w:szCs w:val="28"/>
        </w:rPr>
        <w:t>Байкал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В какое море впадает Волга? </w:t>
      </w:r>
      <w:r>
        <w:rPr>
          <w:i/>
          <w:color w:val="000000" w:themeColor="text1"/>
          <w:sz w:val="28"/>
          <w:szCs w:val="28"/>
        </w:rPr>
        <w:t>Каспийское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Самый большой остров у берегов России? </w:t>
      </w:r>
      <w:r>
        <w:rPr>
          <w:i/>
          <w:color w:val="000000" w:themeColor="text1"/>
          <w:sz w:val="28"/>
          <w:szCs w:val="28"/>
        </w:rPr>
        <w:t>Сахалин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На каком полуострове находится мыс Челюскин? </w:t>
      </w:r>
      <w:r>
        <w:rPr>
          <w:i/>
          <w:color w:val="000000" w:themeColor="text1"/>
          <w:sz w:val="28"/>
          <w:szCs w:val="28"/>
        </w:rPr>
        <w:t>Таймыр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Где начинается река Волга? </w:t>
      </w:r>
      <w:r>
        <w:rPr>
          <w:i/>
          <w:color w:val="000000" w:themeColor="text1"/>
          <w:sz w:val="28"/>
          <w:szCs w:val="28"/>
        </w:rPr>
        <w:t>Валдайская возвышенность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В каком направлении течет река Лена? </w:t>
      </w:r>
      <w:r>
        <w:rPr>
          <w:i/>
          <w:color w:val="000000" w:themeColor="text1"/>
          <w:sz w:val="28"/>
          <w:szCs w:val="28"/>
        </w:rPr>
        <w:t>С юга на север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Сколько океанов омывает Россию? </w:t>
      </w:r>
      <w:r>
        <w:rPr>
          <w:i/>
          <w:color w:val="000000" w:themeColor="text1"/>
          <w:sz w:val="28"/>
          <w:szCs w:val="28"/>
        </w:rPr>
        <w:t>три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9. В каких частях света находится Россия? </w:t>
      </w:r>
      <w:r>
        <w:rPr>
          <w:i/>
          <w:color w:val="000000" w:themeColor="text1"/>
          <w:sz w:val="28"/>
          <w:szCs w:val="28"/>
        </w:rPr>
        <w:t>Европа, Азия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Какие горы разделяют Русскую равнину и Западносибирскую низменность? </w:t>
      </w:r>
      <w:r>
        <w:rPr>
          <w:i/>
          <w:color w:val="000000" w:themeColor="text1"/>
          <w:sz w:val="28"/>
          <w:szCs w:val="28"/>
        </w:rPr>
        <w:t>Уральские</w:t>
      </w:r>
    </w:p>
    <w:p w:rsidR="00C87D5F" w:rsidRDefault="00095899">
      <w:pPr>
        <w:pStyle w:val="af1"/>
        <w:shd w:val="clear" w:color="auto" w:fill="FFFFFF"/>
        <w:spacing w:beforeAutospacing="0" w:after="0" w:afterAutospacing="0" w:line="360" w:lineRule="auto"/>
        <w:rPr>
          <w:rFonts w:ascii="OpenSans" w:hAnsi="OpenSans"/>
          <w:color w:val="000000" w:themeColor="text1"/>
          <w:sz w:val="21"/>
          <w:szCs w:val="21"/>
        </w:rPr>
      </w:pPr>
      <w:r>
        <w:rPr>
          <w:b/>
          <w:bCs/>
          <w:iCs/>
          <w:color w:val="000000" w:themeColor="text1"/>
          <w:sz w:val="28"/>
          <w:szCs w:val="28"/>
        </w:rPr>
        <w:t>2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. 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Мозаика</w:t>
      </w:r>
      <w:proofErr w:type="gramStart"/>
      <w:r>
        <w:rPr>
          <w:bCs/>
          <w:iCs/>
          <w:color w:val="000000" w:themeColor="text1"/>
          <w:sz w:val="28"/>
          <w:szCs w:val="28"/>
          <w:u w:val="single"/>
        </w:rPr>
        <w:t>.</w:t>
      </w:r>
      <w:r>
        <w:rPr>
          <w:iCs/>
          <w:color w:val="000000" w:themeColor="text1"/>
          <w:sz w:val="28"/>
          <w:szCs w:val="28"/>
        </w:rPr>
        <w:t>К</w:t>
      </w:r>
      <w:proofErr w:type="gramEnd"/>
      <w:r>
        <w:rPr>
          <w:iCs/>
          <w:color w:val="000000" w:themeColor="text1"/>
          <w:sz w:val="28"/>
          <w:szCs w:val="28"/>
        </w:rPr>
        <w:t>омандам</w:t>
      </w:r>
      <w:proofErr w:type="spellEnd"/>
      <w:r>
        <w:rPr>
          <w:iCs/>
          <w:color w:val="000000" w:themeColor="text1"/>
          <w:sz w:val="28"/>
          <w:szCs w:val="28"/>
        </w:rPr>
        <w:t xml:space="preserve"> раздают разрезанную карту. Каждая команда должна собрать </w:t>
      </w:r>
      <w:proofErr w:type="spellStart"/>
      <w:r>
        <w:rPr>
          <w:iCs/>
          <w:color w:val="000000" w:themeColor="text1"/>
          <w:sz w:val="28"/>
          <w:szCs w:val="28"/>
        </w:rPr>
        <w:t>пазл</w:t>
      </w:r>
      <w:proofErr w:type="spellEnd"/>
      <w:r>
        <w:rPr>
          <w:iCs/>
          <w:color w:val="000000" w:themeColor="text1"/>
          <w:sz w:val="28"/>
          <w:szCs w:val="28"/>
        </w:rPr>
        <w:t xml:space="preserve">  быстрее соперников.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Блок вопросов «Конституция Российской Федерации»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вправе выбрать вопрос из ряда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правильный ответ участник получает 1 балл. Если им помогают болельщики и дают правильный ответ, то тоже данной команде приносят балл.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 является государством с федеративным устройством. Какие субъекты составляют Российскую Федерацию? Сколько их?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 республики, 9 краев, 1 автономная область, 4 автономных округа, 3 города федерального значения, 46 областей.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18 марта 2014 года после присоединения Республики Крым к России и образования двух новых субъектов — Республики Крым и города федерального значения Севастополя субъектов в Российской Федерации стало 85.</w:t>
      </w:r>
    </w:p>
    <w:p w:rsidR="00C87D5F" w:rsidRDefault="0009589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означают цвета российского флага?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благородство и откровенность; синий цвет – верность, честность, безупречность и целомудрие; красный цвет – мужество, смелость, великодушие и любовь.</w:t>
      </w:r>
      <w:proofErr w:type="gramEnd"/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Почему орел на гербе России двуглавый?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Золотой двуглавый орел, взмывающий над страной на своих могучих крыльях, — это символ единства народов России, живущих в двух частях света — Европе и Азии.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Первый русский собственно герб появился при Иване Грозном – первом русском царе, причем на груди у двуглавого орла первоначально был единорог, а потом появился Георгий Победоносец, символ Москвы и всего Московского княжества.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Государственным языком в нашей стране является русский. Имеют ли право субъекты Федерации, на территории которых проживают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другие народы, устанавливать свои государственные языки?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вправе устанавливать свои государственные языки. В органах государственной власти, органах местного самоуправления, государственных учреждениях республик они употребляются наряду с государственным языком Российской Федерации (ст. 68).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Государственным языком России на всей её территории в соответствии со статьей 68 Конституции является русский язык, 37 государственных языков в республиках России, 15 языков имеют официальный статус.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Кто является авторами музыки и слов гимна Российской Федерации?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Александра Александрова, слова Сергея Михалкова.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декабря 2000 года Владимир Путин внёс в Госдуму новый законопроект «О Государственном гимне РФ». В ходе голосования большинство депутатов приняли музыку Александрова в качестве гимна. Текстом его было решено сделать стихи Сергея Михалкова, с некоторыми коррективами.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Что объявлено высшей ценностью в Конституции?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Человек, его права и свободы являются высшей ценностью.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1999 и 2005 годах экземпляры Конституции России побывали в космосе. Одна брошюра находилась на станции «Мир», а другая на борту МКС. Общая длительность обоих «полетов» главного закона составила 329 дней.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Преамбуле к Конституции РФ говорится следующее: «Мы, многонациональный народ Российской Федерации, принимаем Конституцию Российской Федерации». Почему сказано «мы»?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Конституция РФ 1993 года была принята народом путем всенародного голосования.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3,5 года, 42 месяца или 168 недель продолжалось создание новой Конституции России. К главному закону страны приложили руки более 1000 человек. Всего предлагалось 20 проектов, но в итоге выбрали совместный труд Сергея Шахрая, Анатолия Собчака и Сергея Алексеева.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Блок вопросов «Народы России»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Какие народы заселяли саратовскую землю в древности?</w:t>
      </w:r>
    </w:p>
    <w:p w:rsidR="00C87D5F" w:rsidRDefault="000958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глубокой древности саратовскую землю заселяли финно-угорские,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ираноязычные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тюркские и другие народы.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тюркоязычный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народ, живущий в центральных областях европейский части России. Столица субъекта РФ – Казань. Любимейший праздник Сабантуй - праздник труда. Национальные блюда – плов,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чак-чак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 Вероисповедание – ислам.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татары.</w:t>
      </w:r>
    </w:p>
    <w:p w:rsidR="00C87D5F" w:rsidRDefault="0009589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 самый многонациональный регион России. Коренными малочисленными народами признаны 14 народов: азербайджанцы, лезгины, ногайцы,   русские, чеченцы. Вероисповедание – ислам. Столица субъекта Федерации – Махачкала.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Национальные праздники – Праздник первой борозды, День цветов, День черешни. Национальные блюда – чуду,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халва.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дагестанцы.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самых сложных языков мира — табасаранский, один из государственных языков Дагестана. Отличается большим количеством падежей, их около пятидесяти, в том числе около сорока из них являются местными.</w:t>
      </w:r>
    </w:p>
    <w:p w:rsidR="00C87D5F" w:rsidRDefault="0009589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Это монгольский народ. Столица субъекта Федерации - Элиста. Национальные блюдо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умыс. Вероисповедание – буддизм.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калмыки.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 — единственный народ в Европе, который говорит на языке монгольской группы, исповедует древнейшую мировую религию — буддизм и является носителем развитой кочевой культуры.</w:t>
      </w:r>
    </w:p>
    <w:p w:rsidR="00C87D5F" w:rsidRDefault="0009589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Основное занятие этого северного народа – охота на морского зверя: зимой и весной – на тюленя, летом и осенью – на моржа и кита. Жилище –  большой шатер, крытый полотнищами из оленьих шкур и мехом. Основу питания составляет мясо (оленье, китовое) листья и кора полярной ивы, морская капуста, щавель. </w:t>
      </w:r>
    </w:p>
    <w:p w:rsidR="00C87D5F" w:rsidRDefault="00095899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чукчи.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охоты на воде чукчам требовались и до сих пор требуются очень прочные лодки. Чукотские умельцы делают их из оленьих шкур (штук 5 на одну лодку) и без единого гвоздя, клея и тому подобных вспомогательных вещей.</w:t>
      </w:r>
    </w:p>
    <w:p w:rsidR="00C87D5F" w:rsidRDefault="00095899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народ  имеет вероисповедание –  православие и  иудаизм. Национальное блюдо – форшмак.  О каком народе идет речь?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евреи.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Численность евреев составляет примерно 0,2% от мирового населения. Однако среди нобелевских лауреатов более 20% людей являются евреями или имеют еврейские корни.</w:t>
      </w:r>
    </w:p>
    <w:p w:rsidR="00C87D5F" w:rsidRDefault="0009589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народ, живущий на </w:t>
      </w:r>
      <w:hyperlink r:id="rId8">
        <w:r>
          <w:rPr>
            <w:rStyle w:val="-"/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Кавказе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Столица субъекта Федерации - Владикавказ. Вероисповедание – православие и ислам. Национальное блюдо – пироги. Назовите этот народ и субъект Российской Федерации, в котором он живет.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Осетия - Алания, осетины.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осетин существует понятие «названный брат». Двое друзей могут назваться братьями, со всеми вытекающими последствиями. Круг знакомых же у каждого осетина очень широк – тут и соседи, с которыми осетины очень тесно общаются, и однокурсники и коллеги. И если вы, например, вознамерились жениться – упаси вас бог не позвать всех вышеперечисленных на торжество – многих вы обидите, а может и оскорбите.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Блок вопросов «Многонациональный Балашов»</w:t>
      </w:r>
    </w:p>
    <w:p w:rsidR="00C87D5F" w:rsidRDefault="00095899">
      <w:pPr>
        <w:pStyle w:val="ad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изображено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Балашовском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гербе?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2343150"/>
            <wp:effectExtent l="0" t="0" r="0" b="0"/>
            <wp:docPr id="1" name="Рисунок 1" descr="http://valvas.ru/Pozitiv/images/Balash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valvas.ru/Pozitiv/images/Balasho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Ответ: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гербе Балашова изображены два арбуза и три селёдки.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Назовите имена знаменитых людей города Балашова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tyle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</w:t>
      </w:r>
      <w:r>
        <w:rPr>
          <w:rStyle w:val="style1"/>
          <w:rFonts w:ascii="Times New Roman" w:hAnsi="Times New Roman" w:cs="Times New Roman"/>
          <w:bCs/>
          <w:color w:val="000000" w:themeColor="text1"/>
          <w:sz w:val="28"/>
          <w:szCs w:val="28"/>
        </w:rPr>
        <w:t>: В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Балашов летом 1917 года ездил к своей возлюбленной Елене Виноград Борис Пастернак. В 1918 г. Балашов посетил Л. Д. Троцкий. </w:t>
      </w:r>
      <w:r>
        <w:rPr>
          <w:rStyle w:val="style1"/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алашов — родина Героев Советского Союза Юрия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Василия Ревякина, именем которого названа улица и площадь в Севастополе. В Балашове родился выдающийся физик-теоретик Анатолий Власов. Балашов стал второй родиной для героя Советского Союза Василия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Щадина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Балашове родилась абсолютная чемпионка мира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Кейб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Style w:val="style1"/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алашовское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лётное училище в разные годы окончили: Пётр Степанович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Дейнекин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Леонид Никитович Хрущёв (1937), Джохар Дудаев (1957). 128 выпускников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лётного училища удостоены звания Героя СССР. Е.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Кунгурцев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Прохоров, С.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дважды Герои Советского Союза. Лётчики-космонавты: Геннадий Сарафанов, Вячеслав Зудов, Владимир Ковалёнок.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Кто и когда дворцовому селу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Балашово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дал статус уездного города?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1780 г. указом императрицы Екатерины II бывшему дворцовому селу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Балашово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был придан статус уездного города.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Балашовский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уезд вошел в состав Саратовской Губернии.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Какое значение для города Балашова имеет строительство железной дороги?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Балашов, после постройки железной дороги, приобрел довольно крупное значение, как торговый и промышленный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первые годы после того, как Балашов стал узловым пунктом двух сходившихся в нем железных дорог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Рязано-Уральской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Тамбово-Камышинской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население его более чем утроилось. С этим периодом совпадает и развитие в Балашове промышленных предприятий.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 развивалось образование в городе в 1913году</w:t>
      </w:r>
    </w:p>
    <w:p w:rsidR="00C87D5F" w:rsidRDefault="00095899">
      <w:pPr>
        <w:pStyle w:val="ad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городе имеются: мужская и женская гимназии, духовное и ремесленное училища, городское четырехклассное училище и 14 школ низшего типа.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Охарактеризуйте национальный состав города Балашова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87D5F" w:rsidRDefault="00095899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Национальный состав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 был разнообразным. Лица мордовской национальности в уезде проживали в селах: Мордовский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Репное,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переселились из Пензенской губернии и частично из Тамбовской, достаточно обрусели, забыли свой язык и даже в значительной степени утратили мордовский тип лица.  В начале XVIII столетия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заселялось выходцами из Московской губернии.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уезде проживала народность мещера. Они были переселенцами из Рязанской губернии.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Балашове раньше проживали греки, поляки и евреи, но в малом количестве.    Самой многочисленной нацией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уезде были русские (великороссы). Русские же поселения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Прихоперье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 с давних пор. </w:t>
      </w:r>
    </w:p>
    <w:p w:rsidR="00C87D5F" w:rsidRDefault="00095899">
      <w:pPr>
        <w:pStyle w:val="ad"/>
        <w:numPr>
          <w:ilvl w:val="1"/>
          <w:numId w:val="6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изображено на флаге города Балашова?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1390650"/>
            <wp:effectExtent l="0" t="0" r="0" b="0"/>
            <wp:docPr id="2" name="Рисунок 35" descr="http://dic.academic.ru/pictures/wiki/files/70/Flag_of_Balashov_%28Saratov_oblast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5" descr="http://dic.academic.ru/pictures/wiki/files/70/Flag_of_Balashov_%28Saratov_oblast%2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5F" w:rsidRPr="00171328" w:rsidRDefault="00095899" w:rsidP="00171328">
      <w:pPr>
        <w:pStyle w:val="ad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E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2E9"/>
        </w:rPr>
        <w:t>Ответ: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E9"/>
        </w:rPr>
        <w:t xml:space="preserve"> Флаг муниципального образования представляет собой желтое полотнище, в центре которого располагается изображение главной эмблемы городского герба: двух арбузов, стебли которых вверху связаны; на каждом из стеблей – по три листа. Прорисовка эмблемы выполнена разными оттенками зеленого цвета.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E9"/>
        </w:rPr>
        <w:t>Оборотная сторона флага является зеркальным о</w:t>
      </w:r>
      <w:r w:rsidR="00171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2E9"/>
        </w:rPr>
        <w:t>тображением его лицевой стороны</w:t>
      </w:r>
    </w:p>
    <w:p w:rsidR="00C87D5F" w:rsidRPr="00171328" w:rsidRDefault="00095899" w:rsidP="001713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России проживают русские, татары, башкиры, чуваши, буряты, мордва, калмыки, карелы, якуты, ханты, манси и многие другие народы.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народ самобытен, имеет свою культуру, вносит свой вклад в общее дело развития России. Поэтому очень важно крепить дружбу и сотрудничество народов России, уважая в то же время национальные чувства каждого из них.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Шопенгауэр говорил: «Самый распространенный вид гордости - это национальная гордость». Каждый человек, живущий на планете, испытывает чувство гордости за свою Родину, свой народ, свою землю и её историю.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объединила людей разных национальностей, и все они любят её и гордятся своей страной, желают её процветания.</w:t>
      </w:r>
    </w:p>
    <w:p w:rsidR="00C87D5F" w:rsidRDefault="0009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C87D5F" w:rsidRDefault="00095899" w:rsidP="001713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87D5F" w:rsidRDefault="000958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методической разработке предложена методика проведения  интеллектуальной игры. На мероприятии тема  многонациональность России рассматривалась, опираясь  на   учебные дисциплины «Обществознание» и  «География». 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Цели, поставленные в ходе мероприятия, были достигнуты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туденты показали хорошие знания ранее изученного материала, а также продемонстрировали активную работу на  мероприятии. В ходе  интеллектуальной игры  обществоведческий  и географический   материал рассматривался на основе краеведческого материала, что сделало вопросы темы более интересными и доступными. Во время занятия осуществлялась также и воспитательная работа, так как данное мероприятие  способствует формированию у студентов чувства уважения и гордости к истории малой Родины.</w:t>
      </w:r>
    </w:p>
    <w:p w:rsidR="00C87D5F" w:rsidRDefault="00095899">
      <w:pPr>
        <w:pStyle w:val="c50"/>
        <w:spacing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Тема методической разработки выбрана неслучайно, это интересный  материал, который является очень актуальным на сегодняшний день. Мероприятие  охватывает огромный объем работы, потому следует в организационном моменте объявить весь план предстоящих заданий, создать атмосферу творчества, определенный эмоциональный игровой  настрой.     Задания позволяют задействовать на  мероприятии  всех студентов команды, которые они  выполняли   с большой охотой и активностью.</w:t>
      </w:r>
    </w:p>
    <w:p w:rsidR="00C87D5F" w:rsidRDefault="00095899">
      <w:pPr>
        <w:pStyle w:val="c4"/>
        <w:spacing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Использование данных методов обучения способствует быстрому и легкому усвоению нового материала. Данная методическая разработка предназначена для преподавателей с целью во внеаудиторную работу.</w:t>
      </w:r>
    </w:p>
    <w:p w:rsidR="00171328" w:rsidRDefault="001713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D5F" w:rsidRDefault="00095899" w:rsidP="001713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литература:</w:t>
      </w:r>
    </w:p>
    <w:p w:rsidR="00C87D5F" w:rsidRDefault="00C87D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Савчвенко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М.Ю., Артюхова И.С. Справочник классного руководителя / М.: ВАКО, 2005. – 256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Российской Федерации.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Саплина Е.В., Саплин А.И. Основы духовно-нравственной культуры народов России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128с</w:t>
      </w:r>
    </w:p>
    <w:p w:rsidR="00C87D5F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интернет-источники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87D5F" w:rsidRDefault="00D06146">
      <w:pPr>
        <w:shd w:val="clear" w:color="auto" w:fill="FFFFFF"/>
        <w:spacing w:after="0" w:line="360" w:lineRule="auto"/>
        <w:jc w:val="both"/>
      </w:pPr>
      <w:hyperlink r:id="rId11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http://www.informio.ru/</w:t>
        </w:r>
      </w:hyperlink>
    </w:p>
    <w:p w:rsidR="00C87D5F" w:rsidRDefault="00D06146">
      <w:pPr>
        <w:shd w:val="clear" w:color="auto" w:fill="FFFFFF"/>
        <w:spacing w:after="0" w:line="360" w:lineRule="auto"/>
        <w:jc w:val="both"/>
      </w:pPr>
      <w:hyperlink r:id="rId12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</w:t>
        </w:r>
      </w:hyperlink>
    </w:p>
    <w:p w:rsidR="00C87D5F" w:rsidRDefault="00D06146">
      <w:pPr>
        <w:shd w:val="clear" w:color="auto" w:fill="FFFFFF"/>
        <w:spacing w:after="0" w:line="360" w:lineRule="auto"/>
        <w:jc w:val="both"/>
      </w:pPr>
      <w:hyperlink r:id="rId13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http://ai.pakalo.name/</w:t>
        </w:r>
      </w:hyperlink>
    </w:p>
    <w:p w:rsidR="00C87D5F" w:rsidRDefault="00D06146">
      <w:pPr>
        <w:shd w:val="clear" w:color="auto" w:fill="FFFFFF"/>
        <w:spacing w:after="0" w:line="360" w:lineRule="auto"/>
        <w:jc w:val="both"/>
      </w:pPr>
      <w:hyperlink r:id="rId14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http://videouroki.net/</w:t>
        </w:r>
      </w:hyperlink>
    </w:p>
    <w:p w:rsidR="00C87D5F" w:rsidRDefault="00D06146">
      <w:pPr>
        <w:shd w:val="clear" w:color="auto" w:fill="FFFFFF"/>
        <w:spacing w:after="0" w:line="360" w:lineRule="auto"/>
        <w:jc w:val="both"/>
      </w:pPr>
      <w:hyperlink r:id="rId15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http://aplik.ru/dokumenty/</w:t>
        </w:r>
      </w:hyperlink>
    </w:p>
    <w:p w:rsidR="00C87D5F" w:rsidRDefault="00D06146">
      <w:pPr>
        <w:shd w:val="clear" w:color="auto" w:fill="FFFFFF"/>
        <w:spacing w:after="0" w:line="360" w:lineRule="auto"/>
        <w:jc w:val="both"/>
      </w:pPr>
      <w:hyperlink r:id="rId16">
        <w:r w:rsidR="0009589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</w:t>
        </w:r>
      </w:hyperlink>
    </w:p>
    <w:p w:rsidR="00AB13BE" w:rsidRDefault="00AB13BE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87D5F" w:rsidRPr="00171328" w:rsidRDefault="00171328" w:rsidP="0017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A5003C" w:rsidRPr="00A5003C" w:rsidRDefault="000958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Чтение стихотворения студентом:</w:t>
      </w:r>
      <w:r w:rsidR="00A500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C87D5F" w:rsidRPr="00A5003C" w:rsidRDefault="00A5003C" w:rsidP="00A500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</w:pP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Живут в России разные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Народы с давних пор: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тайга по нраву,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Другим степной простор.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каждого народа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 свой и наряд,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черкеску носит,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Другой надел халат.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рыбак с рожденья,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Другой оленевод,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кумыс готовит,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Другой готовит мёд.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милее осень,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Другим милей весна</w:t>
      </w:r>
      <w:proofErr w:type="gramStart"/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Родина – Россия</w:t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0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у всех одна!</w:t>
      </w:r>
    </w:p>
    <w:p w:rsidR="00C87D5F" w:rsidRPr="00171328" w:rsidRDefault="001713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Флаг Балашова</w:t>
      </w:r>
    </w:p>
    <w:p w:rsidR="00C87D5F" w:rsidRDefault="00171328">
      <w:pPr>
        <w:pStyle w:val="ad"/>
        <w:spacing w:line="360" w:lineRule="auto"/>
      </w:pPr>
      <w:r w:rsidRPr="00171328">
        <w:rPr>
          <w:noProof/>
          <w:lang w:eastAsia="ru-RU"/>
        </w:rPr>
        <w:drawing>
          <wp:inline distT="0" distB="0" distL="0" distR="0">
            <wp:extent cx="1809750" cy="1390650"/>
            <wp:effectExtent l="19050" t="0" r="0" b="0"/>
            <wp:docPr id="3" name="Рисунок 35" descr="http://dic.academic.ru/pictures/wiki/files/70/Flag_of_Balashov_%28Saratov_oblast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5" descr="http://dic.academic.ru/pictures/wiki/files/70/Flag_of_Balashov_%28Saratov_oblast%2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3C" w:rsidRDefault="00A5003C">
      <w:pPr>
        <w:pStyle w:val="ad"/>
        <w:spacing w:line="360" w:lineRule="auto"/>
      </w:pPr>
    </w:p>
    <w:p w:rsidR="00A5003C" w:rsidRPr="00171328" w:rsidRDefault="00A5003C" w:rsidP="00A5003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328">
        <w:rPr>
          <w:rFonts w:ascii="Times New Roman" w:hAnsi="Times New Roman" w:cs="Times New Roman"/>
          <w:b/>
          <w:sz w:val="28"/>
          <w:szCs w:val="28"/>
        </w:rPr>
        <w:t>Герб Балашов</w:t>
      </w:r>
    </w:p>
    <w:p w:rsidR="00A5003C" w:rsidRDefault="00A5003C">
      <w:pPr>
        <w:pStyle w:val="ad"/>
        <w:spacing w:line="360" w:lineRule="auto"/>
      </w:pPr>
    </w:p>
    <w:p w:rsidR="00A5003C" w:rsidRDefault="00A5003C">
      <w:pPr>
        <w:pStyle w:val="ad"/>
        <w:spacing w:line="360" w:lineRule="auto"/>
      </w:pPr>
    </w:p>
    <w:p w:rsidR="00171328" w:rsidRPr="00171328" w:rsidRDefault="00171328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328">
        <w:rPr>
          <w:noProof/>
          <w:lang w:eastAsia="ru-RU"/>
        </w:rPr>
        <w:drawing>
          <wp:inline distT="0" distB="0" distL="0" distR="0">
            <wp:extent cx="1428750" cy="1905000"/>
            <wp:effectExtent l="19050" t="0" r="0" b="0"/>
            <wp:docPr id="4" name="Рисунок 1" descr="http://valvas.ru/Pozitiv/images/Balash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valvas.ru/Pozitiv/images/Balasho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03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sectPr w:rsidR="00171328" w:rsidRPr="00171328" w:rsidSect="00131C8A">
      <w:footerReference w:type="default" r:id="rId17"/>
      <w:pgSz w:w="11906" w:h="16838"/>
      <w:pgMar w:top="1134" w:right="850" w:bottom="1134" w:left="113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E2" w:rsidRDefault="00EE59E2" w:rsidP="00EE59E2">
      <w:pPr>
        <w:spacing w:after="0" w:line="240" w:lineRule="auto"/>
      </w:pPr>
      <w:r>
        <w:separator/>
      </w:r>
    </w:p>
  </w:endnote>
  <w:endnote w:type="continuationSeparator" w:id="1">
    <w:p w:rsidR="00EE59E2" w:rsidRDefault="00EE59E2" w:rsidP="00EE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ans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354"/>
      <w:docPartObj>
        <w:docPartGallery w:val="Page Numbers (Bottom of Page)"/>
        <w:docPartUnique/>
      </w:docPartObj>
    </w:sdtPr>
    <w:sdtContent>
      <w:p w:rsidR="00EE59E2" w:rsidRDefault="00D06146">
        <w:pPr>
          <w:pStyle w:val="af7"/>
          <w:jc w:val="center"/>
        </w:pPr>
        <w:fldSimple w:instr=" PAGE   \* MERGEFORMAT ">
          <w:r w:rsidR="008A250B">
            <w:rPr>
              <w:noProof/>
            </w:rPr>
            <w:t>19</w:t>
          </w:r>
        </w:fldSimple>
      </w:p>
    </w:sdtContent>
  </w:sdt>
  <w:p w:rsidR="00EE59E2" w:rsidRDefault="00EE59E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E2" w:rsidRDefault="00EE59E2" w:rsidP="00EE59E2">
      <w:pPr>
        <w:spacing w:after="0" w:line="240" w:lineRule="auto"/>
      </w:pPr>
      <w:r>
        <w:separator/>
      </w:r>
    </w:p>
  </w:footnote>
  <w:footnote w:type="continuationSeparator" w:id="1">
    <w:p w:rsidR="00EE59E2" w:rsidRDefault="00EE59E2" w:rsidP="00EE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5139"/>
    <w:multiLevelType w:val="multilevel"/>
    <w:tmpl w:val="9ADC5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9179D"/>
    <w:multiLevelType w:val="multilevel"/>
    <w:tmpl w:val="3B8E3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331"/>
    <w:multiLevelType w:val="multilevel"/>
    <w:tmpl w:val="109ECC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82B29"/>
    <w:multiLevelType w:val="multilevel"/>
    <w:tmpl w:val="5F64D2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DE75770"/>
    <w:multiLevelType w:val="multilevel"/>
    <w:tmpl w:val="37C02E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">
    <w:nsid w:val="27546E80"/>
    <w:multiLevelType w:val="multilevel"/>
    <w:tmpl w:val="CC268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B8679D"/>
    <w:multiLevelType w:val="multilevel"/>
    <w:tmpl w:val="64603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A15AF"/>
    <w:multiLevelType w:val="multilevel"/>
    <w:tmpl w:val="0472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029D6"/>
    <w:multiLevelType w:val="multilevel"/>
    <w:tmpl w:val="672C9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7279D"/>
    <w:multiLevelType w:val="multilevel"/>
    <w:tmpl w:val="CBB8F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D3104"/>
    <w:multiLevelType w:val="multilevel"/>
    <w:tmpl w:val="2CFE8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3C4C"/>
    <w:multiLevelType w:val="multilevel"/>
    <w:tmpl w:val="EE583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7666CA"/>
    <w:multiLevelType w:val="multilevel"/>
    <w:tmpl w:val="1CC28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91BC7"/>
    <w:multiLevelType w:val="multilevel"/>
    <w:tmpl w:val="CEF663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503661"/>
    <w:multiLevelType w:val="multilevel"/>
    <w:tmpl w:val="E56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6C81600A"/>
    <w:multiLevelType w:val="multilevel"/>
    <w:tmpl w:val="3F3C6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14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D5F"/>
    <w:rsid w:val="00010B49"/>
    <w:rsid w:val="00095899"/>
    <w:rsid w:val="00131C8A"/>
    <w:rsid w:val="00171328"/>
    <w:rsid w:val="00745ABA"/>
    <w:rsid w:val="008A250B"/>
    <w:rsid w:val="008E3570"/>
    <w:rsid w:val="008F6D1B"/>
    <w:rsid w:val="00A5003C"/>
    <w:rsid w:val="00AB13BE"/>
    <w:rsid w:val="00C87D5F"/>
    <w:rsid w:val="00D06146"/>
    <w:rsid w:val="00E41949"/>
    <w:rsid w:val="00E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29"/>
    <w:pPr>
      <w:suppressAutoHyphens/>
      <w:spacing w:after="200"/>
    </w:pPr>
  </w:style>
  <w:style w:type="paragraph" w:styleId="1">
    <w:name w:val="heading 1"/>
    <w:basedOn w:val="a"/>
    <w:link w:val="10"/>
    <w:qFormat/>
    <w:rsid w:val="00FC71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0"/>
    <w:link w:val="20"/>
    <w:rsid w:val="00C87D5F"/>
    <w:pPr>
      <w:outlineLvl w:val="1"/>
    </w:pPr>
  </w:style>
  <w:style w:type="paragraph" w:styleId="3">
    <w:name w:val="heading 3"/>
    <w:basedOn w:val="a0"/>
    <w:rsid w:val="00C87D5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17C6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4E22E4"/>
    <w:rPr>
      <w:color w:val="0000FF"/>
      <w:u w:val="single"/>
    </w:rPr>
  </w:style>
  <w:style w:type="character" w:customStyle="1" w:styleId="a5">
    <w:name w:val="Основной текст с отступом Знак"/>
    <w:basedOn w:val="a1"/>
    <w:semiHidden/>
    <w:qFormat/>
    <w:rsid w:val="001C06D8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qFormat/>
    <w:rsid w:val="00FC711E"/>
  </w:style>
  <w:style w:type="character" w:customStyle="1" w:styleId="10">
    <w:name w:val="Заголовок 1 Знак"/>
    <w:basedOn w:val="a1"/>
    <w:link w:val="1"/>
    <w:qFormat/>
    <w:rsid w:val="00FC711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pple-converted-space">
    <w:name w:val="apple-converted-space"/>
    <w:basedOn w:val="a1"/>
    <w:qFormat/>
    <w:rsid w:val="005D0F52"/>
  </w:style>
  <w:style w:type="character" w:styleId="a6">
    <w:name w:val="Emphasis"/>
    <w:basedOn w:val="a1"/>
    <w:uiPriority w:val="20"/>
    <w:qFormat/>
    <w:rsid w:val="005D0F52"/>
    <w:rPr>
      <w:i/>
      <w:iCs/>
    </w:rPr>
  </w:style>
  <w:style w:type="character" w:styleId="a7">
    <w:name w:val="Strong"/>
    <w:basedOn w:val="a1"/>
    <w:uiPriority w:val="22"/>
    <w:qFormat/>
    <w:rsid w:val="005D0F52"/>
    <w:rPr>
      <w:b/>
      <w:bCs/>
    </w:rPr>
  </w:style>
  <w:style w:type="character" w:customStyle="1" w:styleId="c5">
    <w:name w:val="c5"/>
    <w:basedOn w:val="a1"/>
    <w:qFormat/>
    <w:rsid w:val="00FB442B"/>
  </w:style>
  <w:style w:type="character" w:customStyle="1" w:styleId="style1">
    <w:name w:val="style1"/>
    <w:basedOn w:val="a1"/>
    <w:qFormat/>
    <w:rsid w:val="001E554F"/>
  </w:style>
  <w:style w:type="character" w:customStyle="1" w:styleId="ListLabel1">
    <w:name w:val="ListLabel 1"/>
    <w:qFormat/>
    <w:rsid w:val="00C87D5F"/>
    <w:rPr>
      <w:sz w:val="20"/>
    </w:rPr>
  </w:style>
  <w:style w:type="character" w:customStyle="1" w:styleId="ListLabel2">
    <w:name w:val="ListLabel 2"/>
    <w:qFormat/>
    <w:rsid w:val="00C87D5F"/>
    <w:rPr>
      <w:rFonts w:ascii="Times New Roman" w:hAnsi="Times New Roman"/>
      <w:b/>
      <w:sz w:val="28"/>
    </w:rPr>
  </w:style>
  <w:style w:type="character" w:customStyle="1" w:styleId="ListLabel3">
    <w:name w:val="ListLabel 3"/>
    <w:qFormat/>
    <w:rsid w:val="00C87D5F"/>
    <w:rPr>
      <w:rFonts w:cs="Courier New"/>
    </w:rPr>
  </w:style>
  <w:style w:type="character" w:customStyle="1" w:styleId="a8">
    <w:name w:val="Символ нумерации"/>
    <w:qFormat/>
    <w:rsid w:val="00C87D5F"/>
  </w:style>
  <w:style w:type="paragraph" w:customStyle="1" w:styleId="a0">
    <w:name w:val="Заголовок"/>
    <w:basedOn w:val="a"/>
    <w:next w:val="a9"/>
    <w:qFormat/>
    <w:rsid w:val="00C87D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C87D5F"/>
    <w:pPr>
      <w:spacing w:after="140" w:line="288" w:lineRule="auto"/>
    </w:pPr>
  </w:style>
  <w:style w:type="paragraph" w:styleId="aa">
    <w:name w:val="List"/>
    <w:basedOn w:val="a9"/>
    <w:rsid w:val="00C87D5F"/>
    <w:rPr>
      <w:rFonts w:cs="FreeSans"/>
    </w:rPr>
  </w:style>
  <w:style w:type="paragraph" w:styleId="ab">
    <w:name w:val="Title"/>
    <w:basedOn w:val="a"/>
    <w:rsid w:val="00C87D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C87D5F"/>
    <w:pPr>
      <w:suppressLineNumbers/>
    </w:pPr>
    <w:rPr>
      <w:rFonts w:cs="FreeSans"/>
    </w:rPr>
  </w:style>
  <w:style w:type="paragraph" w:styleId="ad">
    <w:name w:val="List Paragraph"/>
    <w:basedOn w:val="a"/>
    <w:uiPriority w:val="34"/>
    <w:qFormat/>
    <w:rsid w:val="00975804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B17C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E6872"/>
    <w:pPr>
      <w:suppressAutoHyphens/>
      <w:spacing w:line="240" w:lineRule="auto"/>
    </w:pPr>
  </w:style>
  <w:style w:type="paragraph" w:styleId="af0">
    <w:name w:val="Body Text Indent"/>
    <w:basedOn w:val="a"/>
    <w:semiHidden/>
    <w:unhideWhenUsed/>
    <w:rsid w:val="001C06D8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uiPriority w:val="99"/>
    <w:unhideWhenUsed/>
    <w:qFormat/>
    <w:rsid w:val="00FC711E"/>
    <w:pPr>
      <w:spacing w:after="120" w:line="480" w:lineRule="auto"/>
      <w:ind w:left="283"/>
    </w:pPr>
  </w:style>
  <w:style w:type="paragraph" w:styleId="af1">
    <w:name w:val="Normal (Web)"/>
    <w:basedOn w:val="a"/>
    <w:unhideWhenUsed/>
    <w:qFormat/>
    <w:rsid w:val="007F2B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qFormat/>
    <w:rsid w:val="00FB44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FB44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Блочная цитата"/>
    <w:basedOn w:val="a"/>
    <w:qFormat/>
    <w:rsid w:val="00C87D5F"/>
  </w:style>
  <w:style w:type="paragraph" w:customStyle="1" w:styleId="af3">
    <w:name w:val="Заглавие"/>
    <w:basedOn w:val="a0"/>
    <w:rsid w:val="00C87D5F"/>
  </w:style>
  <w:style w:type="paragraph" w:styleId="af4">
    <w:name w:val="Subtitle"/>
    <w:basedOn w:val="a0"/>
    <w:rsid w:val="00C87D5F"/>
  </w:style>
  <w:style w:type="paragraph" w:styleId="af5">
    <w:name w:val="header"/>
    <w:basedOn w:val="a"/>
    <w:link w:val="af6"/>
    <w:uiPriority w:val="99"/>
    <w:semiHidden/>
    <w:unhideWhenUsed/>
    <w:rsid w:val="00EE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EE59E2"/>
  </w:style>
  <w:style w:type="paragraph" w:styleId="af7">
    <w:name w:val="footer"/>
    <w:basedOn w:val="a"/>
    <w:link w:val="af8"/>
    <w:uiPriority w:val="99"/>
    <w:unhideWhenUsed/>
    <w:rsid w:val="00EE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EE59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&#1050;&#1072;&#1074;&#1082;&#1072;&#1079;" TargetMode="External"/><Relationship Id="rId13" Type="http://schemas.openxmlformats.org/officeDocument/2006/relationships/hyperlink" Target="http://infourok.ru/go.html?href=http%3A%2F%2Fai.pakalo.name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festival.1september.ru%2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s%3A%2F%2Fru.wikipedia.org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informio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aplik.ru%2Fdokumenty%2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infourok.ru/go.html?href=http%3A%2F%2Fvideouroki.n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0E5FF-535D-44DE-87E5-45303AE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2017-03-28T16:31:00Z</cp:lastPrinted>
  <dcterms:created xsi:type="dcterms:W3CDTF">2017-03-27T15:22:00Z</dcterms:created>
  <dcterms:modified xsi:type="dcterms:W3CDTF">2017-04-13T18:08:00Z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