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Проектная деятельность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  группе компенсирующей направленности</w:t>
      </w:r>
      <w:r w:rsidRPr="00A53B2E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для детей с ТНР</w:t>
      </w:r>
    </w:p>
    <w:p w:rsidR="00BD46C0" w:rsidRPr="00A53B2E" w:rsidRDefault="003A2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3B2E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АБВГДЕЙка</w:t>
      </w:r>
      <w:r w:rsidRPr="00A53B2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D46C0" w:rsidRPr="00A53B2E" w:rsidRDefault="00BD4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Паспорт проекта</w:t>
      </w:r>
    </w:p>
    <w:p w:rsidR="00BD46C0" w:rsidRPr="00A53B2E" w:rsidRDefault="00BD4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4094" w:rsidRDefault="003A2ACF" w:rsidP="00544094">
      <w:pPr>
        <w:pStyle w:val="a4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Автор проекта: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44094">
        <w:rPr>
          <w:rFonts w:ascii="Arial" w:hAnsi="Arial" w:cs="Arial"/>
          <w:color w:val="000000"/>
          <w:sz w:val="23"/>
          <w:szCs w:val="23"/>
        </w:rPr>
        <w:t>Лычкина Надежда Викторовна, учитель-логопед МДОУ «Детский сад №47» Энгельсского муниципального района Саратовской области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Вид, тип проекта: </w:t>
      </w:r>
      <w:r>
        <w:rPr>
          <w:rFonts w:ascii="Times New Roman CYR" w:hAnsi="Times New Roman CYR" w:cs="Times New Roman CYR"/>
          <w:sz w:val="28"/>
          <w:szCs w:val="28"/>
        </w:rPr>
        <w:t>познавательно-творческий, долгосрочный, коллективный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Продолжительность проекта:</w:t>
      </w:r>
      <w:r>
        <w:rPr>
          <w:rFonts w:ascii="Times New Roman CYR" w:hAnsi="Times New Roman CYR" w:cs="Times New Roman CYR"/>
          <w:sz w:val="28"/>
          <w:szCs w:val="28"/>
        </w:rPr>
        <w:t xml:space="preserve">  с 15.09. 2017 г. по 15.05. 2018 г.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Участники проекта: </w:t>
      </w:r>
      <w:r>
        <w:rPr>
          <w:rFonts w:ascii="Times New Roman CYR" w:hAnsi="Times New Roman CYR" w:cs="Times New Roman CYR"/>
          <w:sz w:val="28"/>
          <w:szCs w:val="28"/>
        </w:rPr>
        <w:t xml:space="preserve"> дети с ОВЗ -  учитель–логопед - родители.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 детей:</w:t>
      </w:r>
      <w:r>
        <w:rPr>
          <w:rFonts w:ascii="Times New Roman CYR" w:hAnsi="Times New Roman CYR" w:cs="Times New Roman CYR"/>
          <w:sz w:val="28"/>
          <w:szCs w:val="28"/>
        </w:rPr>
        <w:t xml:space="preserve"> 5 – 7 лет.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Описание проекта</w:t>
      </w:r>
    </w:p>
    <w:p w:rsidR="00BD46C0" w:rsidRDefault="00BD4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BD46C0" w:rsidRPr="00A53B2E" w:rsidRDefault="003A2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Актуальность: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Дошкольный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курс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обучению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грамоте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призван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обеспечить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качественную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обучению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начальной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школе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предупреждение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ошибок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чтении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письме</w:t>
      </w:r>
      <w:r w:rsidRPr="00A53B2E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повышения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эффективности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коррекционной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логопедических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занятиях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использовать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проектную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Речевые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почти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всегда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сопровождаются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выраженными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нарушениями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когнитивных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коммуникативных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Следовательно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проектная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должна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направлена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коммуникативных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Метод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проекта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предоставляет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ребенку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уникальную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возможность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реализовать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фантазии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воображение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перестает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объектом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воздействия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становится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активным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участником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творческой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Наиболее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отчетливо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воспринимается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запоминается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ему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интересно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Продуктивный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благодатная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почва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</w:t>
      </w:r>
      <w:r w:rsidRPr="00A53B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активности</w:t>
      </w:r>
      <w:r w:rsidRPr="00A53B2E">
        <w:rPr>
          <w:rFonts w:ascii="Liberation Serif" w:hAnsi="Liberation Serif" w:cs="Liberation Serif"/>
          <w:sz w:val="28"/>
          <w:szCs w:val="28"/>
        </w:rPr>
        <w:t>.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проекта:  </w:t>
      </w:r>
      <w:r>
        <w:rPr>
          <w:rFonts w:ascii="Times New Roman CYR" w:hAnsi="Times New Roman CYR" w:cs="Times New Roman CYR"/>
          <w:sz w:val="28"/>
          <w:szCs w:val="28"/>
        </w:rPr>
        <w:t>создание условий для успешного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 грамоте и подготовки детей к школе посредством совместного творческого взаимодействия с родителями.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53B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усвоение образа буквы;</w:t>
      </w:r>
    </w:p>
    <w:p w:rsidR="00BD46C0" w:rsidRPr="00544094" w:rsidRDefault="003A2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вовлечение каждого ребенка в активный познавательный творческий проект по созданию </w:t>
      </w:r>
      <w:r w:rsidRPr="005440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Веселой азбуки</w:t>
      </w:r>
      <w:r w:rsidRPr="00544094">
        <w:rPr>
          <w:rFonts w:ascii="Times New Roman" w:hAnsi="Times New Roman" w:cs="Times New Roman"/>
          <w:sz w:val="28"/>
          <w:szCs w:val="28"/>
        </w:rPr>
        <w:t>»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53B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воспитание у детей интереса к творческому взаимодействию при совместной работе;</w:t>
      </w:r>
    </w:p>
    <w:p w:rsidR="00BD46C0" w:rsidRPr="00544094" w:rsidRDefault="003A2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привлечение внимания родителей к совместной работе по созданию </w:t>
      </w:r>
      <w:r w:rsidRPr="005440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Веселой азбуки</w:t>
      </w:r>
      <w:r w:rsidRPr="0054409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лепбука </w:t>
      </w:r>
      <w:r w:rsidRPr="005440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Пиши-читай</w:t>
      </w:r>
      <w:r w:rsidRPr="00544094">
        <w:rPr>
          <w:rFonts w:ascii="Times New Roman" w:hAnsi="Times New Roman" w:cs="Times New Roman"/>
          <w:sz w:val="28"/>
          <w:szCs w:val="28"/>
        </w:rPr>
        <w:t>»</w:t>
      </w:r>
    </w:p>
    <w:p w:rsidR="00BD46C0" w:rsidRPr="00544094" w:rsidRDefault="00BD46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Ожидаемые результаты:</w:t>
      </w:r>
    </w:p>
    <w:p w:rsidR="00BD46C0" w:rsidRPr="00A53B2E" w:rsidRDefault="00BD46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Участие в проектной деятельности будет способствовать: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53B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успешному развитию коммуникативных и творческих способностей детей с ОВЗ; 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53B2E">
        <w:rPr>
          <w:rFonts w:ascii="Times New Roman" w:hAnsi="Times New Roman" w:cs="Times New Roman"/>
          <w:sz w:val="28"/>
          <w:szCs w:val="28"/>
        </w:rPr>
        <w:t xml:space="preserve"> </w:t>
      </w:r>
      <w:r w:rsidRPr="00A53B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формированию звукобуквенного и звуко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логового анализа и синтеза, 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развитию фонематического восприятия,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развитию умения читать и писать буквы, слоги и простые слова,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развитию графомоторных навыков;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53B2E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заинтересованности родителей в речевом развитии детей.</w:t>
      </w:r>
    </w:p>
    <w:p w:rsidR="00BD46C0" w:rsidRPr="00A53B2E" w:rsidRDefault="00BD46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Для детей: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53B2E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обогащение словарного запаса;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53B2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звукобуквенного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звуко-слогового анализ и синтез;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53B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развитие фонематического восприятия;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A53B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воспитание  интереса к изучению русского народного творчества;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A53B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выработка устойчивой мотивации к речевой самореализации.</w:t>
      </w:r>
    </w:p>
    <w:p w:rsidR="00BD46C0" w:rsidRPr="00A53B2E" w:rsidRDefault="00BD46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Для родителей: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A53B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активизация педагогического и творческого потенциала родителей,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A53B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приобретение и использование знаний по вопросам речевого развития детей;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A53B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развитие чувство удовлетворенности от совместного творчества.</w:t>
      </w:r>
      <w:proofErr w:type="gramEnd"/>
    </w:p>
    <w:p w:rsidR="00BD46C0" w:rsidRPr="00A53B2E" w:rsidRDefault="00BD46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Этапы работы над проектом:</w:t>
      </w:r>
    </w:p>
    <w:p w:rsidR="00BD46C0" w:rsidRDefault="00BD4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BD46C0" w:rsidRDefault="003A2ACF" w:rsidP="00677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Подготовительный:</w:t>
      </w:r>
      <w:proofErr w:type="gramEnd"/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Определение цели и задач проекта, сбор информационного материала, создание условий для организации работы, составление плана мероприятий по организации детской деятельности.</w:t>
      </w:r>
      <w:proofErr w:type="gramEnd"/>
    </w:p>
    <w:p w:rsidR="00BD46C0" w:rsidRPr="00A53B2E" w:rsidRDefault="00BD4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46C0" w:rsidRDefault="003A2ACF" w:rsidP="00677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Основной </w:t>
      </w:r>
      <w:r>
        <w:rPr>
          <w:rFonts w:ascii="Times New Roman CYR" w:hAnsi="Times New Roman CYR" w:cs="Times New Roman CYR"/>
          <w:sz w:val="28"/>
          <w:szCs w:val="28"/>
        </w:rPr>
        <w:t>(или этап реализации проекта):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 запланированных мероприятий для реализации проекта (беседы, презентации, выставка  словарей и букварей, словесные и дидактические игры, логопедические упражнения, творческая деятельность – изготовление лепбука </w:t>
      </w:r>
      <w:r w:rsidRPr="00A53B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Пиши-читай</w:t>
      </w:r>
      <w:r w:rsidRPr="00A53B2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букваря </w:t>
      </w:r>
      <w:r w:rsidRPr="00A53B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Весёлая азбука</w:t>
      </w:r>
      <w:r w:rsidRPr="00A53B2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подбор иллюстраций и занимательного материала, рисунки детей).</w:t>
      </w:r>
    </w:p>
    <w:p w:rsidR="00BD46C0" w:rsidRPr="00A53B2E" w:rsidRDefault="00BD4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46C0" w:rsidRDefault="003A2ACF" w:rsidP="00677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Заключительный:</w:t>
      </w:r>
      <w:proofErr w:type="gramEnd"/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проектной деятельности и оценка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результатов эффективности применения логопедических проектов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коррекционном процессе.  </w:t>
      </w:r>
    </w:p>
    <w:p w:rsidR="00BD46C0" w:rsidRPr="00A53B2E" w:rsidRDefault="003A2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Итоговая презентация результатов проектной деятельности учителя-логопеда, детей и родителей. Презентация лепбука </w:t>
      </w:r>
      <w:r w:rsidRPr="00A53B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Пиши-читай</w:t>
      </w:r>
      <w:r w:rsidRPr="00A53B2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букваря </w:t>
      </w:r>
      <w:r w:rsidRPr="00A53B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Весёлая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азбука</w:t>
      </w:r>
      <w:r w:rsidRPr="00A53B2E">
        <w:rPr>
          <w:rFonts w:ascii="Times New Roman" w:hAnsi="Times New Roman" w:cs="Times New Roman"/>
          <w:sz w:val="28"/>
          <w:szCs w:val="28"/>
        </w:rPr>
        <w:t>».</w:t>
      </w:r>
    </w:p>
    <w:p w:rsidR="00BD46C0" w:rsidRPr="00A53B2E" w:rsidRDefault="00BD46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План реализации проекта</w:t>
      </w:r>
    </w:p>
    <w:p w:rsidR="00BD46C0" w:rsidRPr="00A53B2E" w:rsidRDefault="00BD4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675"/>
        <w:gridCol w:w="7117"/>
        <w:gridCol w:w="2268"/>
      </w:tblGrid>
      <w:tr w:rsidR="00BD46C0">
        <w:trPr>
          <w:trHeight w:val="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№</w:t>
            </w: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</w:tr>
      <w:tr w:rsidR="00BD46C0">
        <w:trPr>
          <w:trHeight w:val="1"/>
        </w:trPr>
        <w:tc>
          <w:tcPr>
            <w:tcW w:w="100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Подготовительный этап</w:t>
            </w:r>
          </w:p>
        </w:tc>
      </w:tr>
      <w:tr w:rsidR="00BD46C0">
        <w:trPr>
          <w:trHeight w:val="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Изучение и сбор теоретического и практического материала по использованию проектного метода. </w:t>
            </w: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Составление плана реализации проекта.</w:t>
            </w: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Поисковая работа по подбору материала.</w:t>
            </w:r>
          </w:p>
          <w:p w:rsidR="00BD46C0" w:rsidRPr="00A53B2E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Pr="00A53B2E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</w:tr>
      <w:tr w:rsidR="00BD46C0">
        <w:trPr>
          <w:trHeight w:val="109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 с родителями 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Участвуем в проекте 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АБВГДЕЙка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B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бсуждение с родителями предстоящей совместной работы, объяснение её целей и задач, знакомство с планом оформления страничек азбуки).</w:t>
            </w:r>
          </w:p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Консультация  для родителей 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Речевая готовность к школе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46C0" w:rsidRPr="00A53B2E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000000" w:fill="FFFFFF"/>
          </w:tcPr>
          <w:p w:rsidR="00BD46C0" w:rsidRPr="00A53B2E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 - октябрь</w:t>
            </w:r>
          </w:p>
        </w:tc>
      </w:tr>
      <w:tr w:rsidR="00BD46C0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000000" w:fill="FFFFFF"/>
          </w:tcPr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Буклет для родителей 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Учим детей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читать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писать до школы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Pr="00A53B2E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D46C0">
        <w:trPr>
          <w:trHeight w:val="1"/>
        </w:trPr>
        <w:tc>
          <w:tcPr>
            <w:tcW w:w="100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D46C0">
        <w:trPr>
          <w:trHeight w:val="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Презентация 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Мир звуков. Всегда ли человек мог говорить?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46C0" w:rsidRPr="00A53B2E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</w:tr>
      <w:tr w:rsidR="00BD46C0">
        <w:trPr>
          <w:trHeight w:val="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было написано первое письмо?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чтение произведения Р. Киплинга) </w:t>
            </w: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</w:tr>
      <w:tr w:rsidR="00BD46C0">
        <w:trPr>
          <w:trHeight w:val="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Рассматривание с детьми разных видов азбук и букварей.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</w:tr>
      <w:tr w:rsidR="00BD46C0">
        <w:trPr>
          <w:trHeight w:val="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Знакомство детей со звуками, их характеристики.</w:t>
            </w: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Находить звук в словах, подбирать слова на изучаемый звук.</w:t>
            </w: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Дифференцировать звуки на слух.</w:t>
            </w: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Закрепить знания о гласных и согласных звуках.</w:t>
            </w: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Соотносить звуки с буквой.</w:t>
            </w: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Делить слова на слоги.</w:t>
            </w: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предложения.</w:t>
            </w: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Читать слоги и слова.</w:t>
            </w:r>
          </w:p>
          <w:p w:rsidR="00BD46C0" w:rsidRPr="00A53B2E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 в неделю </w:t>
            </w:r>
          </w:p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учебного года</w:t>
            </w:r>
          </w:p>
        </w:tc>
      </w:tr>
      <w:tr w:rsidR="00BD46C0">
        <w:trPr>
          <w:trHeight w:val="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Игры и упражнения:</w:t>
            </w:r>
          </w:p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Придумай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словечко</w:t>
            </w:r>
            <w:proofErr w:type="gramEnd"/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Где прячется звук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Разгадай слово по первым звукам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Живые слова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Обведи букву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Выложи букву</w:t>
            </w:r>
            <w:proofErr w:type="gramStart"/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 счетных палочек, фасоли, ниток), 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Слепи букву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из пластилина)</w:t>
            </w: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Заштрихуй букву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 в неделю </w:t>
            </w:r>
          </w:p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учебного года</w:t>
            </w:r>
          </w:p>
        </w:tc>
      </w:tr>
      <w:tr w:rsidR="00BD46C0">
        <w:trPr>
          <w:trHeight w:val="1298"/>
        </w:trPr>
        <w:tc>
          <w:tcPr>
            <w:tcW w:w="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Совместное создание страничек общей книги 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Весёлая азбука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 своей странички (индивидуально).</w:t>
            </w:r>
          </w:p>
          <w:p w:rsidR="00BD46C0" w:rsidRPr="00A53B2E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Буквы 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,У</w:t>
            </w:r>
            <w:proofErr w:type="gram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Pr="00A53B2E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D46C0" w:rsidRPr="00A53B2E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D46C0" w:rsidRPr="00A53B2E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</w:tr>
      <w:tr w:rsidR="00BD46C0">
        <w:trPr>
          <w:trHeight w:val="1"/>
        </w:trPr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BD46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Буквы О, И, Т,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</w:tc>
      </w:tr>
      <w:tr w:rsidR="00BD46C0">
        <w:trPr>
          <w:trHeight w:val="1"/>
        </w:trPr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BD46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Буквы Н, М,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, Б, Д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</w:tc>
      </w:tr>
      <w:tr w:rsidR="00BD46C0">
        <w:trPr>
          <w:trHeight w:val="1"/>
        </w:trPr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BD46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Буквы  Г, Ф, В, Х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</w:tr>
      <w:tr w:rsidR="00BD46C0">
        <w:trPr>
          <w:trHeight w:val="1"/>
        </w:trPr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BD46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Буквы 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Ы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, С, 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</w:tc>
      </w:tr>
      <w:tr w:rsidR="00BD46C0">
        <w:trPr>
          <w:trHeight w:val="1"/>
        </w:trPr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BD46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Буквы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Ш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, Ж, Э, 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</w:tr>
      <w:tr w:rsidR="00BD46C0">
        <w:trPr>
          <w:trHeight w:val="1"/>
        </w:trPr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BD46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Pr="00A53B2E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Буквы Е, Ё,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Ю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, Я, Ц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</w:tr>
      <w:tr w:rsidR="00BD46C0">
        <w:trPr>
          <w:trHeight w:val="1"/>
        </w:trPr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BD46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Буквы Ч,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Щ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, Л, Р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  <w:tr w:rsidR="00BD46C0">
        <w:trPr>
          <w:trHeight w:val="1"/>
        </w:trPr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BD46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Буквы Ь, Ъ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</w:tc>
      </w:tr>
      <w:tr w:rsidR="00BD46C0">
        <w:trPr>
          <w:trHeight w:val="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Изготовление лепбука 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Пиши-читай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подбор занимательного материала по теме проекта.</w:t>
            </w:r>
          </w:p>
          <w:p w:rsidR="00BD46C0" w:rsidRPr="00A53B2E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апрель-май</w:t>
            </w:r>
          </w:p>
        </w:tc>
      </w:tr>
      <w:tr w:rsidR="00BD46C0">
        <w:trPr>
          <w:trHeight w:val="1"/>
        </w:trPr>
        <w:tc>
          <w:tcPr>
            <w:tcW w:w="100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Заключительный этап</w:t>
            </w: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D46C0">
        <w:trPr>
          <w:trHeight w:val="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Итоговая презентация результатов проектной деятельности для родителей.  Презентация книги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Весёлая азбука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 лепбука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Пиши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итай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BD46C0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</w:tc>
      </w:tr>
      <w:tr w:rsidR="00BD46C0">
        <w:trPr>
          <w:trHeight w:val="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Презентация проекта 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АБВГДЕЙка</w:t>
            </w:r>
            <w:r w:rsidRPr="00A53B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педагогов ДОУ</w:t>
            </w:r>
          </w:p>
          <w:p w:rsidR="00BD46C0" w:rsidRPr="00A53B2E" w:rsidRDefault="00BD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46C0" w:rsidRDefault="003A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</w:tc>
      </w:tr>
    </w:tbl>
    <w:p w:rsidR="00BD46C0" w:rsidRDefault="00BD46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Результативность:</w:t>
      </w:r>
    </w:p>
    <w:p w:rsidR="00BD46C0" w:rsidRDefault="00BD4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BD46C0" w:rsidRDefault="003A2ACF" w:rsidP="00677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Расширение, обогащение и активизация словаря у детей с ОВЗ;</w:t>
      </w:r>
    </w:p>
    <w:p w:rsidR="00BD46C0" w:rsidRPr="00A53B2E" w:rsidRDefault="003A2ACF" w:rsidP="00677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Активизация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знания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детей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и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родителей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о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звуках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слогах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словах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предложениях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; </w:t>
      </w:r>
    </w:p>
    <w:p w:rsidR="00BD46C0" w:rsidRDefault="003A2ACF" w:rsidP="00677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Сформированная устойчивая мотивация детей к речевой и творческой самореализации.</w:t>
      </w:r>
    </w:p>
    <w:p w:rsidR="00BD46C0" w:rsidRDefault="003A2ACF" w:rsidP="00677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звукобуквенного и звуко-слогового анализа и синтеза;</w:t>
      </w:r>
    </w:p>
    <w:p w:rsidR="00BD46C0" w:rsidRDefault="003A2ACF" w:rsidP="00677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Подготовка детей с ОВЗ к обучению в школе;</w:t>
      </w:r>
    </w:p>
    <w:p w:rsidR="00BD46C0" w:rsidRPr="00A53B2E" w:rsidRDefault="003A2ACF" w:rsidP="00677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Знакомство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родителей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с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содержанием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работы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по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подготовке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руки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к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письму</w:t>
      </w:r>
      <w:r w:rsidRPr="00A53B2E"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;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B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Прогноз возможных негативных последствий.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Предполагаются следующие возможные трудности и пути их преодоления: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A53B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Слабая мотивация участников проекта.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Пути коррекции: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внедрении дополнительных форм стимуляции и поощрения, применение новых, более интересных форм работы. 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Высокая заболеваемость детей, низкое посещение детского сада.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Пути коррекции: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периодическое возвращение к уже пройденному материалу.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A53B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В перспективе: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поиск и разработка новых инновационных форм коррекционной работы с детьми с речевыми нарушениями во взаимодействии со всеми участниками образовательного процесса.</w:t>
      </w:r>
    </w:p>
    <w:p w:rsidR="00BD46C0" w:rsidRPr="00A53B2E" w:rsidRDefault="00BD4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Используемая литература: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Журова Л. Е. Обучение грамоте в детском саду.-2-е изд.- М.: Педагогика, 1978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Обучение дошкольников грамоте: Методическое пособие / Л. Е. Журова, Н. С. Варенцова, Н. В. Дурова, Л. Н. Невская / Под ред. Н. В. Дуровой. - М.: Школьная Пресса, 2002.</w:t>
      </w:r>
    </w:p>
    <w:p w:rsidR="00BD46C0" w:rsidRPr="00A53B2E" w:rsidRDefault="003A2A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Занятия по обучению грамоте в ДОУ: Практическое пособие для воспитателей и методистов ДОУ.//Авт.-сост. Кулешова Л. А. – Воронеж: ТЦ </w:t>
      </w: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Учитель</w:t>
      </w: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2005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Фомичева М. Ф. Воспитание у детей правильного произношения.- М., 1981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Тумакова Г. А. Ознакомление дошкольника со звучащим словом: Пособие для воспитателей дет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ада. / Под ред. Ф. А. Сохина, - М.: Просвещение, 1991.</w:t>
      </w:r>
    </w:p>
    <w:p w:rsidR="00BD46C0" w:rsidRPr="00A53B2E" w:rsidRDefault="003A2A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Нищева Н. В. Картотека подвижных игр, упражнений, физкультминуток, пальчиковой гимнастики.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Изд. 2-е, дополненное.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– СПб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.: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ООО </w:t>
      </w: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ИЗДАТЕЛЬСТВО </w:t>
      </w: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ДЕТСТВО-ПРЕСС</w:t>
      </w: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2010</w:t>
      </w:r>
    </w:p>
    <w:p w:rsidR="00BD46C0" w:rsidRPr="00A53B2E" w:rsidRDefault="003A2A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Колесникова Е. В. От звука к букве. Развитие звукобуквенного анализа у дошкольников, - М.: </w:t>
      </w: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ГНОМ-ПРЕСС</w:t>
      </w: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1997</w:t>
      </w:r>
    </w:p>
    <w:p w:rsidR="00BD46C0" w:rsidRDefault="003A2A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8.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Хамидулина Р. М. Обучение грамоте. Подготовка к школе. /. – М.: Издательство </w:t>
      </w: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Экзамен</w:t>
      </w:r>
      <w:r w:rsidRPr="00A53B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2009</w:t>
      </w:r>
    </w:p>
    <w:p w:rsidR="00A53B2E" w:rsidRDefault="00A53B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19F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hyperlink r:id="rId5" w:history="1">
        <w:r w:rsidR="006619F9" w:rsidRPr="007B62EC">
          <w:rPr>
            <w:rStyle w:val="a3"/>
            <w:rFonts w:ascii="Times New Roman" w:hAnsi="Times New Roman" w:cs="Times New Roman"/>
            <w:sz w:val="26"/>
            <w:szCs w:val="26"/>
          </w:rPr>
          <w:t>http://docplayer.ru/78837816-Proekt-po-obucheniyu-gramote-zvuk-kotoryy-zapomnilsya.html</w:t>
        </w:r>
      </w:hyperlink>
    </w:p>
    <w:p w:rsidR="00BD46C0" w:rsidRPr="00A53B2E" w:rsidRDefault="006619F9" w:rsidP="006619F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r w:rsidRPr="006619F9">
        <w:rPr>
          <w:rFonts w:ascii="Times New Roman" w:hAnsi="Times New Roman" w:cs="Times New Roman"/>
          <w:color w:val="000000"/>
          <w:sz w:val="26"/>
          <w:szCs w:val="26"/>
        </w:rPr>
        <w:lastRenderedPageBreak/>
        <w:t>http://docplayer.ru/67502731-Logopedicheskie-tropinki-proekt-napravlennyy-na-povyshenie-potencialnyh-vozmozhnostey-polnocennogo-rechevogo-razvitiya-doshkolnikov.html</w:t>
      </w:r>
    </w:p>
    <w:p w:rsidR="003A2ACF" w:rsidRPr="00A53B2E" w:rsidRDefault="003A2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A2ACF" w:rsidRPr="00A53B2E" w:rsidSect="00BD46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3484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71A1"/>
    <w:rsid w:val="003A2ACF"/>
    <w:rsid w:val="003A5FFE"/>
    <w:rsid w:val="00544094"/>
    <w:rsid w:val="006619F9"/>
    <w:rsid w:val="006771A1"/>
    <w:rsid w:val="00A53B2E"/>
    <w:rsid w:val="00B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F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4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player.ru/78837816-Proekt-po-obucheniyu-gramote-zvuk-kotoryy-zapomnils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2018-05-21T09:33:00Z</dcterms:created>
  <dcterms:modified xsi:type="dcterms:W3CDTF">2018-05-25T09:37:00Z</dcterms:modified>
</cp:coreProperties>
</file>