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50" w:rsidRPr="009A3571" w:rsidRDefault="003F2350" w:rsidP="009A3571">
      <w:pPr>
        <w:pStyle w:val="a3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  <w:r w:rsidRPr="009A3571">
        <w:rPr>
          <w:b/>
          <w:color w:val="000000"/>
          <w:sz w:val="28"/>
          <w:szCs w:val="28"/>
        </w:rPr>
        <w:t>Муниципальное бюджетное учреждение</w:t>
      </w:r>
      <w:bookmarkStart w:id="0" w:name="_GoBack"/>
      <w:bookmarkEnd w:id="0"/>
    </w:p>
    <w:p w:rsidR="003F2350" w:rsidRPr="009A3571" w:rsidRDefault="003F2350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3571">
        <w:rPr>
          <w:b/>
          <w:color w:val="000000"/>
          <w:sz w:val="28"/>
          <w:szCs w:val="28"/>
        </w:rPr>
        <w:t>Дополнительного образования</w:t>
      </w:r>
    </w:p>
    <w:p w:rsidR="003F2350" w:rsidRPr="009A3571" w:rsidRDefault="003F2350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3571">
        <w:rPr>
          <w:b/>
          <w:color w:val="000000"/>
          <w:sz w:val="28"/>
          <w:szCs w:val="28"/>
        </w:rPr>
        <w:t>«Детская школа искусств №6</w:t>
      </w:r>
    </w:p>
    <w:p w:rsidR="003F2350" w:rsidRPr="009A3571" w:rsidRDefault="003F2350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3571">
        <w:rPr>
          <w:b/>
          <w:color w:val="000000"/>
          <w:sz w:val="28"/>
          <w:szCs w:val="28"/>
        </w:rPr>
        <w:t>Энгельсского муниципального района»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Pr="005261C3" w:rsidRDefault="00936477" w:rsidP="009A35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261C3">
        <w:rPr>
          <w:color w:val="000000"/>
        </w:rPr>
        <w:t>Исследовательская работа</w:t>
      </w:r>
    </w:p>
    <w:p w:rsidR="00BA734A" w:rsidRPr="009A3571" w:rsidRDefault="00BA734A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Pr="009A3571" w:rsidRDefault="00BA734A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Старинный танец БУРРЕ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F2350" w:rsidRPr="009A3571" w:rsidRDefault="003F2350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3571">
        <w:rPr>
          <w:b/>
          <w:color w:val="000000"/>
          <w:sz w:val="28"/>
          <w:szCs w:val="28"/>
        </w:rPr>
        <w:t>И.С. Бах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Pr="009A3571" w:rsidRDefault="003F2350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3571">
        <w:rPr>
          <w:b/>
          <w:color w:val="000000"/>
          <w:sz w:val="28"/>
          <w:szCs w:val="28"/>
        </w:rPr>
        <w:t>БУРРЕ си-минор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(из партиты си минор для скрипки соло, переложение для фортепианного ансамбля </w:t>
      </w:r>
    </w:p>
    <w:p w:rsidR="003F2350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в 4 руки)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2350" w:rsidRPr="00BA734A" w:rsidRDefault="003F2350" w:rsidP="009A3571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BA734A">
        <w:rPr>
          <w:b/>
          <w:color w:val="000000"/>
          <w:sz w:val="28"/>
          <w:szCs w:val="28"/>
        </w:rPr>
        <w:t>Подготовили: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56EA5" w:rsidRDefault="00356EA5" w:rsidP="009A3571">
      <w:pPr>
        <w:pStyle w:val="a3"/>
        <w:spacing w:before="0" w:beforeAutospacing="0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Исследовательская работа "Старинный танец БУРРЕ". Подготовили учащиеся МБУ ДО "ДШИ №6 ЭМР" Геря Анна (10 лет, 3 класс), Коц Анна (10 лет, 2 класс). </w:t>
      </w:r>
    </w:p>
    <w:p w:rsidR="003F2350" w:rsidRPr="00BA734A" w:rsidRDefault="00356EA5" w:rsidP="009A3571">
      <w:pPr>
        <w:pStyle w:val="a3"/>
        <w:spacing w:before="0" w:beforeAutospacing="0"/>
        <w:jc w:val="right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Руководители: Рахманова Людмила Викторовна, преподаватель фортепиано, Хромеева Марина Станиславовна, преподаватель теоретических дисциплин.</w:t>
      </w:r>
    </w:p>
    <w:p w:rsidR="00435FB6" w:rsidRDefault="00435FB6" w:rsidP="00435FB6">
      <w:pPr>
        <w:pStyle w:val="a3"/>
        <w:spacing w:before="0" w:beforeAutospacing="0"/>
        <w:jc w:val="right"/>
        <w:rPr>
          <w:color w:val="000000"/>
          <w:sz w:val="28"/>
          <w:szCs w:val="28"/>
        </w:rPr>
      </w:pPr>
    </w:p>
    <w:p w:rsidR="00435FB6" w:rsidRPr="009A3571" w:rsidRDefault="00435FB6" w:rsidP="009A3571">
      <w:pPr>
        <w:pStyle w:val="a3"/>
        <w:spacing w:before="0" w:beforeAutospacing="0"/>
        <w:jc w:val="right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</w:p>
    <w:p w:rsidR="009A3571" w:rsidRPr="009A3571" w:rsidRDefault="009A3571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</w:p>
    <w:p w:rsidR="003F2350" w:rsidRDefault="003F2350" w:rsidP="00D84B69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Энгельс, 2017</w:t>
      </w:r>
    </w:p>
    <w:p w:rsidR="00D84B69" w:rsidRDefault="00D84B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84B69" w:rsidRPr="009A3571" w:rsidRDefault="00D84B69" w:rsidP="00BA734A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3F2350" w:rsidRPr="00BA734A" w:rsidRDefault="003F2350" w:rsidP="009A3571">
      <w:pPr>
        <w:pStyle w:val="a3"/>
        <w:spacing w:before="0" w:beforeAutospacing="0"/>
        <w:jc w:val="center"/>
        <w:rPr>
          <w:b/>
          <w:color w:val="000000"/>
          <w:sz w:val="28"/>
          <w:szCs w:val="28"/>
        </w:rPr>
      </w:pPr>
      <w:r w:rsidRPr="00BA734A">
        <w:rPr>
          <w:b/>
          <w:color w:val="000000"/>
          <w:sz w:val="28"/>
          <w:szCs w:val="28"/>
        </w:rPr>
        <w:t>Содержание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Введение.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1. Культура эпохи Возрождения.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2. Старинный танец Бурре.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3. Бурре в творчестве И.С. Баха.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4. Анализ музыкального произведения.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Заключение.</w:t>
      </w:r>
    </w:p>
    <w:p w:rsidR="003F2350" w:rsidRPr="009A3571" w:rsidRDefault="003F2350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Список литературы.</w:t>
      </w:r>
    </w:p>
    <w:p w:rsidR="009A3571" w:rsidRDefault="009A3571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</w:p>
    <w:p w:rsidR="009A3571" w:rsidRDefault="009A3571" w:rsidP="009A357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</w:p>
    <w:p w:rsidR="003F2350" w:rsidRPr="00BA734A" w:rsidRDefault="003F2350" w:rsidP="009A3571">
      <w:pPr>
        <w:pStyle w:val="a3"/>
        <w:spacing w:before="0" w:beforeAutospacing="0"/>
        <w:jc w:val="center"/>
        <w:rPr>
          <w:b/>
          <w:color w:val="000000"/>
          <w:sz w:val="28"/>
          <w:szCs w:val="28"/>
        </w:rPr>
      </w:pPr>
      <w:r w:rsidRPr="00BA734A">
        <w:rPr>
          <w:b/>
          <w:color w:val="000000"/>
          <w:sz w:val="28"/>
          <w:szCs w:val="28"/>
        </w:rPr>
        <w:t>Введение</w:t>
      </w:r>
    </w:p>
    <w:p w:rsidR="009A3571" w:rsidRDefault="003F2350" w:rsidP="009A35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«Если ты хочешь наслаждаться искусством,</w:t>
      </w:r>
    </w:p>
    <w:p w:rsidR="009A3571" w:rsidRDefault="009A3571" w:rsidP="009A35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должен быть художественно </w:t>
      </w:r>
      <w:r w:rsidR="003F2350" w:rsidRPr="009A3571">
        <w:rPr>
          <w:color w:val="000000"/>
          <w:sz w:val="28"/>
          <w:szCs w:val="28"/>
        </w:rPr>
        <w:t>образованным</w:t>
      </w:r>
    </w:p>
    <w:p w:rsidR="003F2350" w:rsidRDefault="003F2350" w:rsidP="009A35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человеком».</w:t>
      </w:r>
    </w:p>
    <w:p w:rsidR="009A3571" w:rsidRPr="009A3571" w:rsidRDefault="009A3571" w:rsidP="009A35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2350" w:rsidRDefault="003F2350" w:rsidP="009A35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Карл Маркс</w:t>
      </w:r>
    </w:p>
    <w:p w:rsidR="009A3571" w:rsidRPr="00B83F64" w:rsidRDefault="009A3571" w:rsidP="009A3571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9A3571" w:rsidRPr="00B83F64" w:rsidRDefault="003F2350" w:rsidP="009A357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83F64">
        <w:rPr>
          <w:b/>
          <w:color w:val="000000"/>
          <w:sz w:val="28"/>
          <w:szCs w:val="28"/>
        </w:rPr>
        <w:t xml:space="preserve">Актуальность. </w:t>
      </w:r>
    </w:p>
    <w:p w:rsidR="003F2350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Сегодня старинная музыка, старинные танцы вызывают огромный интерес</w:t>
      </w:r>
      <w:r w:rsidR="009A3571">
        <w:rPr>
          <w:color w:val="000000"/>
          <w:sz w:val="28"/>
          <w:szCs w:val="28"/>
        </w:rPr>
        <w:t xml:space="preserve"> среди слушателей</w:t>
      </w:r>
      <w:r w:rsidRPr="009A3571">
        <w:rPr>
          <w:color w:val="000000"/>
          <w:sz w:val="28"/>
          <w:szCs w:val="28"/>
        </w:rPr>
        <w:t>. Создано множество танцевальных кружков, студий, групп энтузиастов, главной задачей которых является сохранение танцевальных традиций прошлых веков, их адаптация к нашему времени.</w:t>
      </w:r>
      <w:r w:rsidR="009A3571">
        <w:rPr>
          <w:color w:val="000000"/>
          <w:sz w:val="28"/>
          <w:szCs w:val="28"/>
        </w:rPr>
        <w:t xml:space="preserve"> Мы видели даже фестиваль старинных танцев, в котором принимали участие студенты. Элементы старинных танцев используют и в современных танцевальных группах.</w:t>
      </w:r>
    </w:p>
    <w:p w:rsidR="009A3571" w:rsidRPr="009A3571" w:rsidRDefault="009A3571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С первого года обучения фортепианному исполнительскому искусству в репертуар ученика вводятся старинные танцы композиторов эпохи барокко. Именно на этих произведениях начинается воспитание полифонического слуха, полифонического мышления учащихся. Обращение к танцевальной музыке позволяет юным музыкантам лучше понять, осознать и освоить музыкальный язык той эпохи, раскрывающий интонационную, стилевую, жанровую основу музыкального искусства. Тема нашего исследования обусловлена желанием глубже и подробнее познакомиться с эпохой, </w:t>
      </w:r>
      <w:r w:rsidRPr="009A3571">
        <w:rPr>
          <w:color w:val="000000"/>
          <w:sz w:val="28"/>
          <w:szCs w:val="28"/>
        </w:rPr>
        <w:lastRenderedPageBreak/>
        <w:t>когда создавалось разучиваемое нами произведение – БУРРЕ И.С. Баха, со временем, когда танец был наиболее популярным.</w:t>
      </w:r>
    </w:p>
    <w:p w:rsidR="009A3571" w:rsidRPr="00B83F64" w:rsidRDefault="003F2350" w:rsidP="009A3571">
      <w:pPr>
        <w:pStyle w:val="a3"/>
        <w:spacing w:before="0" w:beforeAutospacing="0"/>
        <w:ind w:firstLine="709"/>
        <w:jc w:val="both"/>
        <w:rPr>
          <w:b/>
          <w:color w:val="000000"/>
          <w:sz w:val="28"/>
          <w:szCs w:val="28"/>
        </w:rPr>
      </w:pPr>
      <w:r w:rsidRPr="00B83F64">
        <w:rPr>
          <w:b/>
          <w:color w:val="000000"/>
          <w:sz w:val="28"/>
          <w:szCs w:val="28"/>
        </w:rPr>
        <w:t xml:space="preserve">Цель исследования: </w:t>
      </w:r>
    </w:p>
    <w:p w:rsidR="009A3571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- творческое осмысление изученного материала; </w:t>
      </w:r>
    </w:p>
    <w:p w:rsidR="009A3571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- повышение интереса к исполнению старинной танцевальной музыки; </w:t>
      </w:r>
    </w:p>
    <w:p w:rsidR="003F2350" w:rsidRPr="009A3571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- выявление значения танца для общего эстетического развития человека.</w:t>
      </w:r>
    </w:p>
    <w:p w:rsidR="009A3571" w:rsidRDefault="009A3571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2350" w:rsidRPr="00B83F64" w:rsidRDefault="003F2350" w:rsidP="009A357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83F64">
        <w:rPr>
          <w:b/>
          <w:color w:val="000000"/>
          <w:sz w:val="28"/>
          <w:szCs w:val="28"/>
        </w:rPr>
        <w:t>Задачи:</w:t>
      </w:r>
    </w:p>
    <w:p w:rsidR="009A3571" w:rsidRPr="009A3571" w:rsidRDefault="009A3571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3571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- знакомство с культурой барокко; </w:t>
      </w:r>
    </w:p>
    <w:p w:rsidR="003F2350" w:rsidRPr="009A3571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- проанализировать научно - методическую литературу по теме</w:t>
      </w:r>
    </w:p>
    <w:p w:rsidR="009A3571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исследования; </w:t>
      </w:r>
    </w:p>
    <w:p w:rsidR="003F2350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- представить материал с помощью компьютерных технологий.</w:t>
      </w:r>
    </w:p>
    <w:p w:rsidR="009A3571" w:rsidRPr="009A3571" w:rsidRDefault="009A3571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3571" w:rsidRPr="00B83F64" w:rsidRDefault="003F2350" w:rsidP="009A357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83F64">
        <w:rPr>
          <w:b/>
          <w:color w:val="000000"/>
          <w:sz w:val="28"/>
          <w:szCs w:val="28"/>
        </w:rPr>
        <w:t xml:space="preserve">Структура работы: </w:t>
      </w:r>
    </w:p>
    <w:p w:rsidR="003F2350" w:rsidRDefault="003F2350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работа состоит из введения, четырёх разделов, заключения, списка используемой литературы.</w:t>
      </w:r>
    </w:p>
    <w:p w:rsidR="009A3571" w:rsidRPr="009A3571" w:rsidRDefault="009A3571" w:rsidP="009A35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2350" w:rsidRPr="009018FC" w:rsidRDefault="003F2350" w:rsidP="009018FC">
      <w:pPr>
        <w:pStyle w:val="a3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 w:rsidRPr="009018FC">
        <w:rPr>
          <w:b/>
          <w:color w:val="000000"/>
          <w:sz w:val="28"/>
          <w:szCs w:val="28"/>
        </w:rPr>
        <w:t>1. Культура эпохи Возрождения.</w:t>
      </w:r>
    </w:p>
    <w:p w:rsidR="00033105" w:rsidRDefault="003F2350" w:rsidP="00033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Эпоха Возрождения была благодатным временем для расцвета искусства танца, который играл очень важную социальную и политическую роль, наглядно отображая принятые манеры поведения. В культуре возникло направление «барокко», что в переводе с итальянского означает странный, причудливый, а с португальского – жемчужина причудливой формы. Для искусства барокко характерны грандиозность, пафосность и пышность. </w:t>
      </w:r>
      <w:r w:rsidR="00033105">
        <w:rPr>
          <w:color w:val="000000"/>
          <w:sz w:val="28"/>
          <w:szCs w:val="28"/>
        </w:rPr>
        <w:t xml:space="preserve">Сначала барокко появляется в архитектуре: здания отличаются особой пышностью, много декоративных элементов, фасады украшаются скульптурами. Затем черты барокко начинают использовать в других видах искусства. Удивляет и мода того времени: обилие украшений, нашитых узоров – делали одежду тяжеловесной, но необычайно красивой. </w:t>
      </w:r>
    </w:p>
    <w:p w:rsidR="003F2350" w:rsidRDefault="003F2350" w:rsidP="00033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В XVI – XVII веке основным местом развлечения аристократии являлись балы, поражавшие роскошью костюмов и парадностью обстановки. Позы и поклоны в танце являлись знаками уважения и хорошего происхождения. Наряду со скорбными сарабандами, величественными курантами, изящными и грациозными менуэтами, особо любимы были и весёлые бурре.</w:t>
      </w:r>
    </w:p>
    <w:p w:rsidR="00033105" w:rsidRPr="009A3571" w:rsidRDefault="00033105" w:rsidP="00033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2350" w:rsidRPr="009018FC" w:rsidRDefault="003F2350" w:rsidP="009018FC">
      <w:pPr>
        <w:pStyle w:val="a3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 w:rsidRPr="009018FC">
        <w:rPr>
          <w:b/>
          <w:color w:val="000000"/>
          <w:sz w:val="28"/>
          <w:szCs w:val="28"/>
        </w:rPr>
        <w:t>2. Старинный танец БУРРЕ.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С давних времён танец тесно связан с жизнью народа, его бытом и характером. Первые танцы описывали форму круга, символизирующие солнечное божество, круговорот природы и смену поколений. Такие весёлые непринуждённые народные пляски, круговые хороводы, попадая в дворцовые залы, приобретали подчёркнутую </w:t>
      </w:r>
      <w:r w:rsidRPr="009A3571">
        <w:rPr>
          <w:color w:val="000000"/>
          <w:sz w:val="28"/>
          <w:szCs w:val="28"/>
        </w:rPr>
        <w:lastRenderedPageBreak/>
        <w:t>величавость, сдержанность, замедленность. Во многом это объяснялось сложным покроем тяжёлых нарядов знати.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БУРРЕ – старинный танец, родом из Франции</w:t>
      </w:r>
      <w:r w:rsidR="00033105">
        <w:rPr>
          <w:color w:val="000000"/>
          <w:sz w:val="28"/>
          <w:szCs w:val="28"/>
        </w:rPr>
        <w:t>, возникший</w:t>
      </w:r>
      <w:r w:rsidRPr="009A3571">
        <w:rPr>
          <w:color w:val="000000"/>
          <w:sz w:val="28"/>
          <w:szCs w:val="28"/>
        </w:rPr>
        <w:t xml:space="preserve"> предположительно в середине XV – начале XVI века, пользовавшийся популярностью в народной среде. В провинции Овернь танцевали бурре как весёлый хоровод с неожиданными прыжками. Термин «бурре» в переводе означает «колотить», «совершать резкие прыжки». Овернские дровосеки набивали ритм деревянными башмаками, аккомпанируя себе пением, задорными выкриками, ударами каблуков. Бурре танцевали не только в кругу, но и парами – мужчины и женщины выстраивались друг против друга и поочерёдно повторяли движение первой ведущей пары. ВXVII веке, когда бурре «добрался» до Парижа, началось его превращение в аристократический танец с быстрым темпом, чётким ритмом, затактовыми фразами. Но, скованные тяжёлыми пышными одеждами пары, в дворцовой обстановке двигались более чопорно и торжественно. Став бальным танцем, бурре приобретает более устойчивую и фиксированную для салонных и придворных балов форму. В конце XVII – начале XVIII вв. он становится неотъемлемой частью французской культуры.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Дальнейшую жизнь бурре обрёл в инструментальной сюите конца XVI – начала XVIII века. Уже в самом начале своего существования он приглянулся многим композиторам, которых сегодня считают классиками. И.С. Бах, Г.Ф. Гендель и их современники создают бурре уже не как музыку для танца, а как пьесу в танцевальном ритме в качестве предпоследней части сюиты после сарабанды или паспье.</w:t>
      </w:r>
    </w:p>
    <w:p w:rsidR="003F2350" w:rsidRPr="009018FC" w:rsidRDefault="003F2350" w:rsidP="009018FC">
      <w:pPr>
        <w:pStyle w:val="a3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 w:rsidRPr="009018FC">
        <w:rPr>
          <w:b/>
          <w:color w:val="000000"/>
          <w:sz w:val="28"/>
          <w:szCs w:val="28"/>
        </w:rPr>
        <w:t>3. Бурре в творчестве И.С. Баха</w:t>
      </w:r>
      <w:r w:rsidR="009018FC">
        <w:rPr>
          <w:b/>
          <w:color w:val="000000"/>
          <w:sz w:val="28"/>
          <w:szCs w:val="28"/>
        </w:rPr>
        <w:t>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Не прошёл мимо популярного танца и Иоганн Себастьян Бах, великий неме</w:t>
      </w:r>
      <w:r w:rsidR="00033105">
        <w:rPr>
          <w:color w:val="000000"/>
          <w:sz w:val="28"/>
          <w:szCs w:val="28"/>
        </w:rPr>
        <w:t>цкий композитор, органист, клаве</w:t>
      </w:r>
      <w:r w:rsidRPr="009A3571">
        <w:rPr>
          <w:color w:val="000000"/>
          <w:sz w:val="28"/>
          <w:szCs w:val="28"/>
        </w:rPr>
        <w:t>синист, крупнейшая фигура мировой музыкальной культуры. Он неоднократно включал бурре в свои инструментальные сюиты. Кроме Английски</w:t>
      </w:r>
      <w:r w:rsidR="00033105">
        <w:rPr>
          <w:color w:val="000000"/>
          <w:sz w:val="28"/>
          <w:szCs w:val="28"/>
        </w:rPr>
        <w:t>х и Французских сюит, Бах сочини</w:t>
      </w:r>
      <w:r w:rsidRPr="009A3571">
        <w:rPr>
          <w:color w:val="000000"/>
          <w:sz w:val="28"/>
          <w:szCs w:val="28"/>
        </w:rPr>
        <w:t>л сюиты для оркестра, шесть сюит для виолончели соло и три партиты для скрипки соло.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Партита – итальянское название сюиты («разделённая» на части»). Это старинная форма танцевальной музыки, возникшая в Германии в XVI – XVII веках. Музыкальное произведение, состоящее из нескольких частей, разных по характеру и ритму, контрастирующих друг с другом, но объединённых общим замыслом. Соединение частей происходило по контрасту медленно – быстро.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Первая партита И.С. Баха представляет собой удвоенный четырёхчастный цикл: за каждой танцевальной частью следует дополняющая его вариация – дубль. Партита си-минор состоит из четырёх танцев: аллеманда, куранта, сарабанда, бурре. Дубли не только расширяю</w:t>
      </w:r>
      <w:r w:rsidR="001F0FFE">
        <w:rPr>
          <w:color w:val="000000"/>
          <w:sz w:val="28"/>
          <w:szCs w:val="28"/>
        </w:rPr>
        <w:t>т цикл, но и создают поэтически-</w:t>
      </w:r>
      <w:r w:rsidRPr="009A3571">
        <w:rPr>
          <w:color w:val="000000"/>
          <w:sz w:val="28"/>
          <w:szCs w:val="28"/>
        </w:rPr>
        <w:t xml:space="preserve">вариантный второй план для танцевального круга. В дублях особенно широко и интенсивно развёртывается свободная и динамичная игра баховских мелодических волн. Каждая пьеса впечатляет </w:t>
      </w:r>
      <w:r w:rsidRPr="009A3571">
        <w:rPr>
          <w:color w:val="000000"/>
          <w:sz w:val="28"/>
          <w:szCs w:val="28"/>
        </w:rPr>
        <w:lastRenderedPageBreak/>
        <w:t>серьёзным и сдержанным тоном, достигающим кульминации в мужественно-размашистом финальном бурре.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Скрипичную пьесу красиво переложил для фортепиано К. Сен-Санс. Бурре (TempodiBorea) – тяжёлый, шутливый, задорный танец дровосеков. Для него характерны энергичные акценты на сильных долях такта. Настроение пьесы – темпераментное, это ярчайшая из танцевальных частей всех партит. Написана в старинной двухчастной форме, отличительными чертами которой являются неконтрастность, тематическая однородность, плавность переходов и непрерывное развёртывание в обеих частях. Старинная двухчастная форма – одна из наиболее распространённых во второй половине XVII – первой половине XVIII веков инструментальных форм – является предшественницей старинной и классической сонатной формы.</w:t>
      </w:r>
    </w:p>
    <w:p w:rsidR="003F2350" w:rsidRPr="009018FC" w:rsidRDefault="003F2350" w:rsidP="009018FC">
      <w:pPr>
        <w:pStyle w:val="a3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 w:rsidRPr="009018FC">
        <w:rPr>
          <w:b/>
          <w:color w:val="000000"/>
          <w:sz w:val="28"/>
          <w:szCs w:val="28"/>
        </w:rPr>
        <w:t>4. Анализ музыкального произведения.</w:t>
      </w:r>
    </w:p>
    <w:p w:rsidR="001F0FFE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Соответствуя программе 3-го класса, мы выучили первую часть БУРРЕ си-минор И.С. Баха изПартиты №1 для скрипки соло, переложенное для фортепиано в 4 руки. Мы очень полюбили музыку этого оживлённого, но в то же время сдержанно-серьёзного танца, в котором чётко прослеживается парный характер. </w:t>
      </w:r>
    </w:p>
    <w:p w:rsidR="00AF4300" w:rsidRDefault="00AF4300" w:rsidP="00AF43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представляем себе это произведение?</w:t>
      </w:r>
    </w:p>
    <w:p w:rsidR="004F2738" w:rsidRDefault="004F2738" w:rsidP="00AF43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Первые и последние 4 такта являются вступлением и заключением непосредственно самого танца.   </w:t>
      </w:r>
      <w:r w:rsidRPr="009A3571">
        <w:rPr>
          <w:color w:val="000000"/>
          <w:sz w:val="28"/>
          <w:szCs w:val="28"/>
        </w:rPr>
        <w:t>Начинаясь с затакта в одну четверть, движение идёт размашистыми квартовыми ходами</w:t>
      </w:r>
      <w:r w:rsidR="00AF4300">
        <w:rPr>
          <w:color w:val="000000"/>
          <w:sz w:val="28"/>
          <w:szCs w:val="28"/>
        </w:rPr>
        <w:t>,звучащими</w:t>
      </w:r>
      <w:r w:rsidR="00AF4300" w:rsidRPr="009A3571">
        <w:rPr>
          <w:color w:val="000000"/>
          <w:sz w:val="28"/>
          <w:szCs w:val="28"/>
        </w:rPr>
        <w:t xml:space="preserve"> на f, </w:t>
      </w:r>
      <w:r>
        <w:rPr>
          <w:color w:val="000000"/>
          <w:sz w:val="28"/>
          <w:szCs w:val="28"/>
        </w:rPr>
        <w:t xml:space="preserve">и </w:t>
      </w:r>
      <w:r w:rsidR="003F2350" w:rsidRPr="009A3571">
        <w:rPr>
          <w:color w:val="000000"/>
          <w:sz w:val="28"/>
          <w:szCs w:val="28"/>
        </w:rPr>
        <w:t xml:space="preserve">напоминает строгую мужскую поступь. </w:t>
      </w:r>
      <w:r>
        <w:rPr>
          <w:color w:val="000000"/>
          <w:sz w:val="28"/>
          <w:szCs w:val="28"/>
        </w:rPr>
        <w:t xml:space="preserve">Скачок с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ступень, повторяясь, создает особую устойчивость, подчеркивает основную тональность си минор.</w:t>
      </w:r>
      <w:r w:rsidR="00A05D35">
        <w:rPr>
          <w:color w:val="000000"/>
          <w:sz w:val="28"/>
          <w:szCs w:val="28"/>
        </w:rPr>
        <w:t xml:space="preserve"> Обыгрывая доминанту во втором такте, переходим в </w:t>
      </w:r>
      <w:r w:rsidR="00A05D35">
        <w:rPr>
          <w:color w:val="000000"/>
          <w:sz w:val="28"/>
          <w:szCs w:val="28"/>
          <w:lang w:val="en-US"/>
        </w:rPr>
        <w:t>t</w:t>
      </w:r>
      <w:r w:rsidR="00A05D35">
        <w:rPr>
          <w:color w:val="000000"/>
          <w:sz w:val="28"/>
          <w:szCs w:val="28"/>
        </w:rPr>
        <w:t xml:space="preserve"> и сразу – полная каденция: </w:t>
      </w:r>
      <w:r w:rsidR="00A05D35">
        <w:rPr>
          <w:color w:val="000000"/>
          <w:sz w:val="28"/>
          <w:szCs w:val="28"/>
          <w:lang w:val="en-US"/>
        </w:rPr>
        <w:t>s</w:t>
      </w:r>
      <w:r w:rsidR="00A05D35" w:rsidRPr="00A05D35">
        <w:rPr>
          <w:color w:val="000000"/>
          <w:sz w:val="28"/>
          <w:szCs w:val="28"/>
        </w:rPr>
        <w:t>-</w:t>
      </w:r>
      <w:r w:rsidR="00A05D35">
        <w:rPr>
          <w:color w:val="000000"/>
          <w:sz w:val="28"/>
          <w:szCs w:val="28"/>
          <w:lang w:val="en-US"/>
        </w:rPr>
        <w:t>K</w:t>
      </w:r>
      <w:r w:rsidR="00A05D35" w:rsidRPr="00A05D35">
        <w:rPr>
          <w:color w:val="000000"/>
          <w:sz w:val="28"/>
          <w:szCs w:val="28"/>
        </w:rPr>
        <w:t>-</w:t>
      </w:r>
      <w:r w:rsidR="00A05D35">
        <w:rPr>
          <w:color w:val="000000"/>
          <w:sz w:val="28"/>
          <w:szCs w:val="28"/>
          <w:lang w:val="en-US"/>
        </w:rPr>
        <w:t>D</w:t>
      </w:r>
      <w:r w:rsidR="00A05D35" w:rsidRPr="00A05D35">
        <w:rPr>
          <w:color w:val="000000"/>
          <w:sz w:val="28"/>
          <w:szCs w:val="28"/>
        </w:rPr>
        <w:t>-</w:t>
      </w:r>
      <w:r w:rsidR="00A05D35">
        <w:rPr>
          <w:color w:val="000000"/>
          <w:sz w:val="28"/>
          <w:szCs w:val="28"/>
          <w:lang w:val="en-US"/>
        </w:rPr>
        <w:t>t</w:t>
      </w:r>
      <w:r w:rsidR="00A05D35">
        <w:rPr>
          <w:color w:val="000000"/>
          <w:sz w:val="28"/>
          <w:szCs w:val="28"/>
        </w:rPr>
        <w:t>. Это ещё раз подчеркивает четкость, силу, мужественность.</w:t>
      </w:r>
      <w:r w:rsidR="005275ED">
        <w:rPr>
          <w:color w:val="000000"/>
          <w:sz w:val="28"/>
          <w:szCs w:val="28"/>
        </w:rPr>
        <w:t xml:space="preserve"> М</w:t>
      </w:r>
      <w:r w:rsidR="00AF4300">
        <w:rPr>
          <w:color w:val="000000"/>
          <w:sz w:val="28"/>
          <w:szCs w:val="28"/>
        </w:rPr>
        <w:t>ы</w:t>
      </w:r>
      <w:r w:rsidR="005275ED">
        <w:rPr>
          <w:color w:val="000000"/>
          <w:sz w:val="28"/>
          <w:szCs w:val="28"/>
        </w:rPr>
        <w:t xml:space="preserve"> представляем дровосеков, которые уверенны в своих силах, ловкости и, после трудового дня, им хочется отдохнуть. Но, увидев своих жен, девушек, они забывают об усталости и готовы танцевать с ними до утра.</w:t>
      </w:r>
    </w:p>
    <w:p w:rsidR="002754EB" w:rsidRPr="002754EB" w:rsidRDefault="00AF4300" w:rsidP="00372E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Переход в тонику </w:t>
      </w:r>
      <w:r w:rsidR="003F2350" w:rsidRPr="009A3571">
        <w:rPr>
          <w:color w:val="000000"/>
          <w:sz w:val="28"/>
          <w:szCs w:val="28"/>
        </w:rPr>
        <w:t xml:space="preserve"> подготавливает появление других участников танца. </w:t>
      </w:r>
      <w:r>
        <w:rPr>
          <w:color w:val="000000"/>
          <w:sz w:val="28"/>
          <w:szCs w:val="28"/>
        </w:rPr>
        <w:t>Начинается сам танец.</w:t>
      </w:r>
      <w:r w:rsidRPr="009A3571">
        <w:rPr>
          <w:color w:val="000000"/>
          <w:sz w:val="28"/>
          <w:szCs w:val="28"/>
        </w:rPr>
        <w:t xml:space="preserve">Нисходящие </w:t>
      </w:r>
      <w:r>
        <w:rPr>
          <w:color w:val="000000"/>
          <w:sz w:val="28"/>
          <w:szCs w:val="28"/>
        </w:rPr>
        <w:t xml:space="preserve">мягкие </w:t>
      </w:r>
      <w:r w:rsidRPr="009A3571">
        <w:rPr>
          <w:color w:val="000000"/>
          <w:sz w:val="28"/>
          <w:szCs w:val="28"/>
        </w:rPr>
        <w:t>интонации</w:t>
      </w:r>
      <w:r w:rsidR="00123925">
        <w:rPr>
          <w:color w:val="000000"/>
          <w:sz w:val="28"/>
          <w:szCs w:val="28"/>
        </w:rPr>
        <w:t xml:space="preserve"> в мелодии, звучащие на </w:t>
      </w:r>
      <w:r w:rsidR="00123925" w:rsidRPr="009A3571">
        <w:rPr>
          <w:color w:val="000000"/>
          <w:sz w:val="28"/>
          <w:szCs w:val="28"/>
        </w:rPr>
        <w:t>p</w:t>
      </w:r>
      <w:r w:rsidR="00123925">
        <w:rPr>
          <w:color w:val="000000"/>
          <w:sz w:val="28"/>
          <w:szCs w:val="28"/>
        </w:rPr>
        <w:t>,</w:t>
      </w:r>
      <w:r w:rsidRPr="009A3571">
        <w:rPr>
          <w:color w:val="000000"/>
          <w:sz w:val="28"/>
          <w:szCs w:val="28"/>
        </w:rPr>
        <w:t>похожи на маленькие женские шаги, реверансы.</w:t>
      </w:r>
      <w:r w:rsidR="00123925">
        <w:rPr>
          <w:color w:val="000000"/>
          <w:sz w:val="28"/>
          <w:szCs w:val="28"/>
        </w:rPr>
        <w:t xml:space="preserve"> Бас звучит четко, уверенно, показывая </w:t>
      </w:r>
      <w:r w:rsidR="00F7744F">
        <w:rPr>
          <w:color w:val="000000"/>
          <w:sz w:val="28"/>
          <w:szCs w:val="28"/>
        </w:rPr>
        <w:t xml:space="preserve">характер </w:t>
      </w:r>
      <w:r w:rsidR="00123925">
        <w:rPr>
          <w:color w:val="000000"/>
          <w:sz w:val="28"/>
          <w:szCs w:val="28"/>
        </w:rPr>
        <w:t>партнера. 5 и 6 такты – движения первой пары, 7 и 8 – повтор движений другими парами. Здесь используется  секвенция (начало мелодии второго звена не точно</w:t>
      </w:r>
      <w:r w:rsidR="000C59C6">
        <w:rPr>
          <w:color w:val="000000"/>
          <w:sz w:val="28"/>
          <w:szCs w:val="28"/>
        </w:rPr>
        <w:t>е</w:t>
      </w:r>
      <w:r w:rsidR="00123925">
        <w:rPr>
          <w:color w:val="000000"/>
          <w:sz w:val="28"/>
          <w:szCs w:val="28"/>
        </w:rPr>
        <w:t xml:space="preserve">). </w:t>
      </w:r>
      <w:r w:rsidR="000C59C6">
        <w:rPr>
          <w:color w:val="000000"/>
          <w:sz w:val="28"/>
          <w:szCs w:val="28"/>
        </w:rPr>
        <w:t>1 звено, начинаясь в си миноре</w:t>
      </w:r>
      <w:r w:rsidR="002754EB">
        <w:rPr>
          <w:color w:val="000000"/>
          <w:sz w:val="28"/>
          <w:szCs w:val="28"/>
        </w:rPr>
        <w:t xml:space="preserve">, проходит через секстаккорд соль мажора </w:t>
      </w:r>
      <w:r w:rsidR="002754EB" w:rsidRPr="002754EB">
        <w:rPr>
          <w:color w:val="000000"/>
          <w:sz w:val="28"/>
          <w:szCs w:val="28"/>
        </w:rPr>
        <w:t>(</w:t>
      </w:r>
      <w:r w:rsidR="002754EB">
        <w:rPr>
          <w:color w:val="000000"/>
          <w:sz w:val="28"/>
          <w:szCs w:val="28"/>
          <w:lang w:val="en-US"/>
        </w:rPr>
        <w:t>YI</w:t>
      </w:r>
      <w:r w:rsidR="002754EB">
        <w:rPr>
          <w:color w:val="000000"/>
          <w:sz w:val="28"/>
          <w:szCs w:val="28"/>
        </w:rPr>
        <w:t>6)  к доминанте параллельной тональности</w:t>
      </w:r>
      <w:r w:rsidR="002754EB" w:rsidRPr="002754EB">
        <w:rPr>
          <w:color w:val="000000"/>
          <w:sz w:val="28"/>
          <w:szCs w:val="28"/>
        </w:rPr>
        <w:t xml:space="preserve"> (</w:t>
      </w:r>
      <w:r w:rsidR="002754EB">
        <w:rPr>
          <w:color w:val="000000"/>
          <w:sz w:val="28"/>
          <w:szCs w:val="28"/>
          <w:lang w:val="en-US"/>
        </w:rPr>
        <w:t>A</w:t>
      </w:r>
      <w:r w:rsidR="002754EB">
        <w:rPr>
          <w:color w:val="000000"/>
          <w:sz w:val="28"/>
          <w:szCs w:val="28"/>
        </w:rPr>
        <w:t xml:space="preserve">7), останавливаясь на ней. Во втором звене секвенции появляется необычная гармония для эпохи барокко – септаккорд от </w:t>
      </w:r>
      <w:r w:rsidR="002754EB">
        <w:rPr>
          <w:color w:val="000000"/>
          <w:sz w:val="28"/>
          <w:szCs w:val="28"/>
          <w:lang w:val="en-US"/>
        </w:rPr>
        <w:t>g</w:t>
      </w:r>
      <w:r w:rsidR="002754EB">
        <w:rPr>
          <w:color w:val="000000"/>
          <w:sz w:val="28"/>
          <w:szCs w:val="28"/>
        </w:rPr>
        <w:t xml:space="preserve"> (8 такт), </w:t>
      </w:r>
      <w:r w:rsidR="00D35F25">
        <w:rPr>
          <w:color w:val="000000"/>
          <w:sz w:val="28"/>
          <w:szCs w:val="28"/>
        </w:rPr>
        <w:t xml:space="preserve">построение завершается в си миноре. </w:t>
      </w:r>
      <w:r w:rsidR="00D35F25" w:rsidRPr="009A3571">
        <w:rPr>
          <w:color w:val="000000"/>
          <w:sz w:val="28"/>
          <w:szCs w:val="28"/>
        </w:rPr>
        <w:t xml:space="preserve">Далее короткие секвентные мотивы </w:t>
      </w:r>
      <w:r w:rsidR="00372EFF">
        <w:rPr>
          <w:color w:val="000000"/>
          <w:sz w:val="28"/>
          <w:szCs w:val="28"/>
        </w:rPr>
        <w:t xml:space="preserve">по звукам трезвучий </w:t>
      </w:r>
      <w:r w:rsidR="00D35F25" w:rsidRPr="009A3571">
        <w:rPr>
          <w:color w:val="000000"/>
          <w:sz w:val="28"/>
          <w:szCs w:val="28"/>
        </w:rPr>
        <w:t>от ми-минора (S), Ля септаккорда (D7), восходящее движение восьмых на крещендо модулируют в параллельную тональность Ре-мажор</w:t>
      </w:r>
      <w:r w:rsidR="00D35F25">
        <w:rPr>
          <w:color w:val="000000"/>
          <w:sz w:val="28"/>
          <w:szCs w:val="28"/>
        </w:rPr>
        <w:t xml:space="preserve"> в первой партии, </w:t>
      </w:r>
      <w:r w:rsidR="00372EFF">
        <w:rPr>
          <w:color w:val="000000"/>
          <w:sz w:val="28"/>
          <w:szCs w:val="28"/>
        </w:rPr>
        <w:t xml:space="preserve">но вторая партия подчеркивает в басах звук си, возвращая нас в си минор и завершая первый раздел. </w:t>
      </w:r>
    </w:p>
    <w:p w:rsidR="00372EFF" w:rsidRDefault="00372EFF" w:rsidP="00372E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Следующий раздел построен</w:t>
      </w:r>
      <w:r w:rsidRPr="009A3571">
        <w:rPr>
          <w:color w:val="000000"/>
          <w:sz w:val="28"/>
          <w:szCs w:val="28"/>
        </w:rPr>
        <w:t xml:space="preserve"> по типу развёртывания. Возвратившись к задорному, энергичному характеру, двигаясь через проходящие гармонии от Ми септаккорда – в Ля-мажор, от Ре септаккорда – в Соль-мажор, задержавшись и утвердившись на Ля септаккорде (D7), музыка Бурре достигает своего кульминационного развития. Яркий секстовый скачок на Ля второй октавы (удержанный акцент), затактовые утверждающие четвертные ноты во второй партии, </w:t>
      </w:r>
      <w:r w:rsidR="006E47A2">
        <w:rPr>
          <w:color w:val="000000"/>
          <w:sz w:val="28"/>
          <w:szCs w:val="28"/>
        </w:rPr>
        <w:t xml:space="preserve">поступенное движение вниз, усиленное в октаву, </w:t>
      </w:r>
      <w:r w:rsidRPr="009A3571">
        <w:rPr>
          <w:color w:val="000000"/>
          <w:sz w:val="28"/>
          <w:szCs w:val="28"/>
        </w:rPr>
        <w:t xml:space="preserve">длительное крещендо при движении восьмых, кадансовый ход от Ля септаккорда в Ре-мажор закрепляют нас в параллельном мажоре. </w:t>
      </w:r>
    </w:p>
    <w:p w:rsidR="006E47A2" w:rsidRDefault="00372EFF" w:rsidP="00372E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Далее следует реприза: повтор</w:t>
      </w:r>
      <w:r w:rsidR="006E47A2">
        <w:rPr>
          <w:color w:val="000000"/>
          <w:sz w:val="28"/>
          <w:szCs w:val="28"/>
        </w:rPr>
        <w:t>яется весь материал танца</w:t>
      </w:r>
      <w:r w:rsidRPr="009A3571">
        <w:rPr>
          <w:color w:val="000000"/>
          <w:sz w:val="28"/>
          <w:szCs w:val="28"/>
        </w:rPr>
        <w:t xml:space="preserve">. </w:t>
      </w:r>
      <w:r w:rsidR="006E47A2">
        <w:rPr>
          <w:color w:val="000000"/>
          <w:sz w:val="28"/>
          <w:szCs w:val="28"/>
        </w:rPr>
        <w:t>В заключении Бурре звучит материал вступления</w:t>
      </w:r>
      <w:r w:rsidRPr="009A3571">
        <w:rPr>
          <w:color w:val="000000"/>
          <w:sz w:val="28"/>
          <w:szCs w:val="28"/>
        </w:rPr>
        <w:t xml:space="preserve">, возвращающего нас в основную тональность си-минор. </w:t>
      </w:r>
      <w:r w:rsidR="006E47A2">
        <w:rPr>
          <w:color w:val="000000"/>
          <w:sz w:val="28"/>
          <w:szCs w:val="28"/>
        </w:rPr>
        <w:t>Вступление и заключение становятся обрамлением танца, подчеркивая его бытовое происхождение. Основной же мелодический материал построен на кокетливых мелодических интонациях, изображающих танцевальные движения и «неожиданные прыжки».</w:t>
      </w:r>
    </w:p>
    <w:p w:rsidR="006E47A2" w:rsidRDefault="006E47A2" w:rsidP="00372E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2350" w:rsidRDefault="00372EFF" w:rsidP="00B20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Текучесть изложения, гармоническая незавершённость, полифонические</w:t>
      </w:r>
      <w:r w:rsidR="00B205C4">
        <w:rPr>
          <w:color w:val="000000"/>
          <w:sz w:val="28"/>
          <w:szCs w:val="28"/>
        </w:rPr>
        <w:t xml:space="preserve"> подголоски</w:t>
      </w:r>
      <w:r w:rsidRPr="009A3571">
        <w:rPr>
          <w:color w:val="000000"/>
          <w:sz w:val="28"/>
          <w:szCs w:val="28"/>
        </w:rPr>
        <w:t>, ритмическая устойчивость – всё это является отличительными особенностями полифонического стиля И.С. Баха и всё это нашло своё воплощение в Бурре си-минор, заключительном танце 1-й Партиты для скрипки соло.</w:t>
      </w:r>
    </w:p>
    <w:p w:rsidR="00B205C4" w:rsidRPr="00B205C4" w:rsidRDefault="00B205C4" w:rsidP="00B20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2350" w:rsidRPr="009018FC" w:rsidRDefault="003F2350" w:rsidP="009018FC">
      <w:pPr>
        <w:pStyle w:val="a3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 w:rsidRPr="009018FC">
        <w:rPr>
          <w:b/>
          <w:color w:val="000000"/>
          <w:sz w:val="28"/>
          <w:szCs w:val="28"/>
        </w:rPr>
        <w:t>Заключение.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С течением времени сам французский танец и отношение к нему много раз менялось. В современном мире бурре малоизвестен как самостоятельный танец. Но, тем не менее</w:t>
      </w:r>
      <w:r w:rsidR="00F7744F">
        <w:rPr>
          <w:color w:val="000000"/>
          <w:sz w:val="28"/>
          <w:szCs w:val="28"/>
        </w:rPr>
        <w:t>,</w:t>
      </w:r>
      <w:r w:rsidRPr="009A3571">
        <w:rPr>
          <w:color w:val="000000"/>
          <w:sz w:val="28"/>
          <w:szCs w:val="28"/>
        </w:rPr>
        <w:t xml:space="preserve"> он оказал большое влияние на культуру Европы, где его мелодии встречаются в произведениях различных жанров: от классики до рок-н-ролла и даже хип-хопа. Сегодня танец бурре встречается довольно редко.</w:t>
      </w:r>
    </w:p>
    <w:p w:rsidR="003F2350" w:rsidRPr="009A3571" w:rsidRDefault="003F2350" w:rsidP="009A3571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Разучив это произведение, исследовав методическую литературу, мы узнали очень много интересного и полезного о культуре эпохи Возрождения, о творчестве великого композитора И.С. Баха. В дальнейшем своём обучении фортепианному мастерству будем с ещё большим удовольствием исполнять старинные танцы, так как они знакомят </w:t>
      </w:r>
      <w:r w:rsidR="00B205C4">
        <w:rPr>
          <w:color w:val="000000"/>
          <w:sz w:val="28"/>
          <w:szCs w:val="28"/>
        </w:rPr>
        <w:t xml:space="preserve">нас со старинной музыкой, </w:t>
      </w:r>
      <w:r w:rsidRPr="009A3571">
        <w:rPr>
          <w:color w:val="000000"/>
          <w:sz w:val="28"/>
          <w:szCs w:val="28"/>
        </w:rPr>
        <w:t xml:space="preserve"> особенностями каждого танца, которые оказывают огромное влияние на эстетическое развитие человека.</w:t>
      </w:r>
    </w:p>
    <w:p w:rsidR="003F2350" w:rsidRPr="009018FC" w:rsidRDefault="003F2350" w:rsidP="009018FC">
      <w:pPr>
        <w:pStyle w:val="a3"/>
        <w:spacing w:before="0" w:beforeAutospacing="0"/>
        <w:ind w:firstLine="709"/>
        <w:jc w:val="center"/>
        <w:rPr>
          <w:b/>
          <w:color w:val="000000"/>
          <w:sz w:val="28"/>
          <w:szCs w:val="28"/>
        </w:rPr>
      </w:pPr>
      <w:r w:rsidRPr="009018FC">
        <w:rPr>
          <w:b/>
          <w:color w:val="000000"/>
          <w:sz w:val="28"/>
          <w:szCs w:val="28"/>
        </w:rPr>
        <w:t>Список литературы.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Блонская Ю., О танцах XVII века, М., 1947. 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Друскин М.С., Иоганн Себастьян Бах, М.: Музыка, 1982 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Ефименкова Б.Б., Танцевальные жанры / ред. И. Прудникова – М.: «Гос. Муз. Издат», 1962 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Краткий музыкальный словарь для учащихся. Изд. 4-е / сост. Ю. Булучевский, В. Фомин. – Л.: «Музыка», 1977 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Музыкальный энциклопедический словарь, 1997 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lastRenderedPageBreak/>
        <w:t xml:space="preserve">Мозер А., О сонатах и партитах Баха для скрипки соло – М.: «Музыка», 1964 </w:t>
      </w:r>
    </w:p>
    <w:p w:rsidR="00B205C4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 xml:space="preserve">Рабей В.О., Сонаты и партиты И.С. Баха для скрипки соло – М.: «Музыка», 1970 </w:t>
      </w:r>
    </w:p>
    <w:p w:rsidR="003F2350" w:rsidRDefault="003F2350" w:rsidP="00B205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Форкель Н.И., О жизни, искусстве и произведениях Иоганна Себастьяна Баха – М.: «Музыка», 1987</w:t>
      </w:r>
    </w:p>
    <w:p w:rsidR="00B205C4" w:rsidRPr="009A3571" w:rsidRDefault="00B205C4" w:rsidP="00B205C4">
      <w:pPr>
        <w:pStyle w:val="a3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</w:p>
    <w:p w:rsidR="003F2350" w:rsidRPr="009A3571" w:rsidRDefault="003F2350" w:rsidP="00B20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571">
        <w:rPr>
          <w:color w:val="000000"/>
          <w:sz w:val="28"/>
          <w:szCs w:val="28"/>
        </w:rPr>
        <w:t>Интернет ресурсы</w:t>
      </w:r>
      <w:r w:rsidR="00B205C4">
        <w:rPr>
          <w:color w:val="000000"/>
          <w:sz w:val="28"/>
          <w:szCs w:val="28"/>
        </w:rPr>
        <w:t>:</w:t>
      </w:r>
      <w:r w:rsidRPr="009A3571">
        <w:rPr>
          <w:color w:val="000000"/>
          <w:sz w:val="28"/>
          <w:szCs w:val="28"/>
        </w:rPr>
        <w:t xml:space="preserve"> http://classic.chubrik.ru/Bach/WTC http://www.melomans.ru http://images.yandex.ru (Яндекс – картинки) http://www.youtube.com http://ru.wikipedia.org/wiki http://historicadance.spb.ru/index.programs</w:t>
      </w:r>
    </w:p>
    <w:p w:rsidR="00F30F27" w:rsidRDefault="00F30F27" w:rsidP="009A3571">
      <w:pPr>
        <w:spacing w:after="100" w:afterAutospacing="1" w:line="240" w:lineRule="auto"/>
        <w:ind w:firstLine="709"/>
        <w:jc w:val="both"/>
      </w:pPr>
    </w:p>
    <w:sectPr w:rsidR="00F30F27" w:rsidSect="009A3571">
      <w:footerReference w:type="default" r:id="rId7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B6" w:rsidRDefault="00FB4DB6" w:rsidP="009A3571">
      <w:pPr>
        <w:spacing w:after="0" w:line="240" w:lineRule="auto"/>
      </w:pPr>
      <w:r>
        <w:separator/>
      </w:r>
    </w:p>
  </w:endnote>
  <w:endnote w:type="continuationSeparator" w:id="1">
    <w:p w:rsidR="00FB4DB6" w:rsidRDefault="00FB4DB6" w:rsidP="009A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179"/>
      <w:docPartObj>
        <w:docPartGallery w:val="Page Numbers (Bottom of Page)"/>
        <w:docPartUnique/>
      </w:docPartObj>
    </w:sdtPr>
    <w:sdtContent>
      <w:p w:rsidR="002754EB" w:rsidRDefault="00683D13">
        <w:pPr>
          <w:pStyle w:val="a6"/>
          <w:jc w:val="right"/>
        </w:pPr>
        <w:r>
          <w:fldChar w:fldCharType="begin"/>
        </w:r>
        <w:r w:rsidR="003047E4">
          <w:instrText xml:space="preserve"> PAGE   \* MERGEFORMAT </w:instrText>
        </w:r>
        <w:r>
          <w:fldChar w:fldCharType="separate"/>
        </w:r>
        <w:r w:rsidR="00D84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4EB" w:rsidRDefault="002754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B6" w:rsidRDefault="00FB4DB6" w:rsidP="009A3571">
      <w:pPr>
        <w:spacing w:after="0" w:line="240" w:lineRule="auto"/>
      </w:pPr>
      <w:r>
        <w:separator/>
      </w:r>
    </w:p>
  </w:footnote>
  <w:footnote w:type="continuationSeparator" w:id="1">
    <w:p w:rsidR="00FB4DB6" w:rsidRDefault="00FB4DB6" w:rsidP="009A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3EC9"/>
    <w:multiLevelType w:val="hybridMultilevel"/>
    <w:tmpl w:val="EAEC0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50"/>
    <w:rsid w:val="000001DD"/>
    <w:rsid w:val="00000A77"/>
    <w:rsid w:val="00002C16"/>
    <w:rsid w:val="00003303"/>
    <w:rsid w:val="00003B9A"/>
    <w:rsid w:val="000048CB"/>
    <w:rsid w:val="000051F3"/>
    <w:rsid w:val="0000609F"/>
    <w:rsid w:val="000063FB"/>
    <w:rsid w:val="0001018A"/>
    <w:rsid w:val="00013940"/>
    <w:rsid w:val="00015AEA"/>
    <w:rsid w:val="00024056"/>
    <w:rsid w:val="000268D4"/>
    <w:rsid w:val="00026B82"/>
    <w:rsid w:val="00030C7A"/>
    <w:rsid w:val="00031F7D"/>
    <w:rsid w:val="00033105"/>
    <w:rsid w:val="0003345A"/>
    <w:rsid w:val="00033CC5"/>
    <w:rsid w:val="000345A8"/>
    <w:rsid w:val="000365ED"/>
    <w:rsid w:val="00037754"/>
    <w:rsid w:val="00041FC6"/>
    <w:rsid w:val="00042247"/>
    <w:rsid w:val="000470F6"/>
    <w:rsid w:val="00054181"/>
    <w:rsid w:val="00054AFE"/>
    <w:rsid w:val="00057E00"/>
    <w:rsid w:val="0006012E"/>
    <w:rsid w:val="000602EB"/>
    <w:rsid w:val="0006045B"/>
    <w:rsid w:val="000605AD"/>
    <w:rsid w:val="000614DE"/>
    <w:rsid w:val="00063647"/>
    <w:rsid w:val="00063E8B"/>
    <w:rsid w:val="00065F60"/>
    <w:rsid w:val="00070D52"/>
    <w:rsid w:val="00071948"/>
    <w:rsid w:val="000732D0"/>
    <w:rsid w:val="0007471D"/>
    <w:rsid w:val="00075E6B"/>
    <w:rsid w:val="00075F40"/>
    <w:rsid w:val="00076497"/>
    <w:rsid w:val="00080A8E"/>
    <w:rsid w:val="00082105"/>
    <w:rsid w:val="00082CF9"/>
    <w:rsid w:val="0008374C"/>
    <w:rsid w:val="000865A5"/>
    <w:rsid w:val="00091476"/>
    <w:rsid w:val="00093353"/>
    <w:rsid w:val="00094C9B"/>
    <w:rsid w:val="0009622D"/>
    <w:rsid w:val="000B0566"/>
    <w:rsid w:val="000B0C92"/>
    <w:rsid w:val="000B35EE"/>
    <w:rsid w:val="000B53FC"/>
    <w:rsid w:val="000B56CB"/>
    <w:rsid w:val="000B6CF1"/>
    <w:rsid w:val="000B731D"/>
    <w:rsid w:val="000C173E"/>
    <w:rsid w:val="000C1C3A"/>
    <w:rsid w:val="000C59C6"/>
    <w:rsid w:val="000C6211"/>
    <w:rsid w:val="000C78DD"/>
    <w:rsid w:val="000C7A79"/>
    <w:rsid w:val="000D19D8"/>
    <w:rsid w:val="000D22A1"/>
    <w:rsid w:val="000D2CFA"/>
    <w:rsid w:val="000E32CD"/>
    <w:rsid w:val="000F02BD"/>
    <w:rsid w:val="000F05B7"/>
    <w:rsid w:val="000F06FA"/>
    <w:rsid w:val="000F297F"/>
    <w:rsid w:val="000F2C9D"/>
    <w:rsid w:val="000F4820"/>
    <w:rsid w:val="000F62BD"/>
    <w:rsid w:val="000F7D00"/>
    <w:rsid w:val="001019FD"/>
    <w:rsid w:val="0010328B"/>
    <w:rsid w:val="001058FF"/>
    <w:rsid w:val="00105D94"/>
    <w:rsid w:val="00110025"/>
    <w:rsid w:val="001113BD"/>
    <w:rsid w:val="0011333F"/>
    <w:rsid w:val="00114AE6"/>
    <w:rsid w:val="001162FA"/>
    <w:rsid w:val="00122C48"/>
    <w:rsid w:val="00123925"/>
    <w:rsid w:val="001240DA"/>
    <w:rsid w:val="001243BB"/>
    <w:rsid w:val="00125D5B"/>
    <w:rsid w:val="0012628B"/>
    <w:rsid w:val="0013044C"/>
    <w:rsid w:val="0013065E"/>
    <w:rsid w:val="0013157F"/>
    <w:rsid w:val="001352C3"/>
    <w:rsid w:val="0013760D"/>
    <w:rsid w:val="00140DA6"/>
    <w:rsid w:val="00140F35"/>
    <w:rsid w:val="0014169C"/>
    <w:rsid w:val="0014369D"/>
    <w:rsid w:val="0014608D"/>
    <w:rsid w:val="00150B34"/>
    <w:rsid w:val="00152FB0"/>
    <w:rsid w:val="001535CE"/>
    <w:rsid w:val="00161FE0"/>
    <w:rsid w:val="00163071"/>
    <w:rsid w:val="001707FD"/>
    <w:rsid w:val="00172E53"/>
    <w:rsid w:val="00173D77"/>
    <w:rsid w:val="0017421E"/>
    <w:rsid w:val="001755BC"/>
    <w:rsid w:val="0017763C"/>
    <w:rsid w:val="00177FD1"/>
    <w:rsid w:val="00184DB0"/>
    <w:rsid w:val="00185B0B"/>
    <w:rsid w:val="001871A2"/>
    <w:rsid w:val="00187668"/>
    <w:rsid w:val="00187882"/>
    <w:rsid w:val="00191F2D"/>
    <w:rsid w:val="0019202F"/>
    <w:rsid w:val="00192178"/>
    <w:rsid w:val="00193DED"/>
    <w:rsid w:val="00194FFD"/>
    <w:rsid w:val="00195E78"/>
    <w:rsid w:val="00195EF8"/>
    <w:rsid w:val="0019686E"/>
    <w:rsid w:val="00196C65"/>
    <w:rsid w:val="00197C4D"/>
    <w:rsid w:val="00197EAB"/>
    <w:rsid w:val="001A0F34"/>
    <w:rsid w:val="001A0F68"/>
    <w:rsid w:val="001A2339"/>
    <w:rsid w:val="001A3E0C"/>
    <w:rsid w:val="001A5002"/>
    <w:rsid w:val="001A7A20"/>
    <w:rsid w:val="001B129C"/>
    <w:rsid w:val="001B1F04"/>
    <w:rsid w:val="001B356D"/>
    <w:rsid w:val="001B5602"/>
    <w:rsid w:val="001B5DFE"/>
    <w:rsid w:val="001B6394"/>
    <w:rsid w:val="001C18D8"/>
    <w:rsid w:val="001C2E4F"/>
    <w:rsid w:val="001C4D48"/>
    <w:rsid w:val="001C59F9"/>
    <w:rsid w:val="001C67E4"/>
    <w:rsid w:val="001E00D4"/>
    <w:rsid w:val="001E069E"/>
    <w:rsid w:val="001E28C4"/>
    <w:rsid w:val="001E35E5"/>
    <w:rsid w:val="001E3A6A"/>
    <w:rsid w:val="001E3F98"/>
    <w:rsid w:val="001E4C8F"/>
    <w:rsid w:val="001F03E0"/>
    <w:rsid w:val="001F0FFE"/>
    <w:rsid w:val="001F1FFA"/>
    <w:rsid w:val="001F2B68"/>
    <w:rsid w:val="001F2F3E"/>
    <w:rsid w:val="001F481C"/>
    <w:rsid w:val="001F4A54"/>
    <w:rsid w:val="001F6290"/>
    <w:rsid w:val="001F6F45"/>
    <w:rsid w:val="001F703B"/>
    <w:rsid w:val="002015E9"/>
    <w:rsid w:val="00201CCF"/>
    <w:rsid w:val="00202392"/>
    <w:rsid w:val="00202545"/>
    <w:rsid w:val="00202DB6"/>
    <w:rsid w:val="00203815"/>
    <w:rsid w:val="00203FE9"/>
    <w:rsid w:val="002040E4"/>
    <w:rsid w:val="00206683"/>
    <w:rsid w:val="00206A32"/>
    <w:rsid w:val="002107B6"/>
    <w:rsid w:val="00210B55"/>
    <w:rsid w:val="002115ED"/>
    <w:rsid w:val="00214B2E"/>
    <w:rsid w:val="00214E1E"/>
    <w:rsid w:val="00215451"/>
    <w:rsid w:val="00216D5D"/>
    <w:rsid w:val="00221356"/>
    <w:rsid w:val="0022198A"/>
    <w:rsid w:val="00225431"/>
    <w:rsid w:val="0022662E"/>
    <w:rsid w:val="00230C75"/>
    <w:rsid w:val="00231AEE"/>
    <w:rsid w:val="00231F23"/>
    <w:rsid w:val="00234723"/>
    <w:rsid w:val="002358A2"/>
    <w:rsid w:val="002358FD"/>
    <w:rsid w:val="00235DA3"/>
    <w:rsid w:val="00236809"/>
    <w:rsid w:val="00237455"/>
    <w:rsid w:val="00240979"/>
    <w:rsid w:val="002409B4"/>
    <w:rsid w:val="0024328B"/>
    <w:rsid w:val="0024355F"/>
    <w:rsid w:val="0024511F"/>
    <w:rsid w:val="00245674"/>
    <w:rsid w:val="00245682"/>
    <w:rsid w:val="002468E4"/>
    <w:rsid w:val="002478A0"/>
    <w:rsid w:val="002502CB"/>
    <w:rsid w:val="00255080"/>
    <w:rsid w:val="0025772A"/>
    <w:rsid w:val="00260D69"/>
    <w:rsid w:val="002633A7"/>
    <w:rsid w:val="00271951"/>
    <w:rsid w:val="00271D85"/>
    <w:rsid w:val="002754EB"/>
    <w:rsid w:val="002764E1"/>
    <w:rsid w:val="00282228"/>
    <w:rsid w:val="002847EB"/>
    <w:rsid w:val="00285E72"/>
    <w:rsid w:val="00286395"/>
    <w:rsid w:val="0028724D"/>
    <w:rsid w:val="00287371"/>
    <w:rsid w:val="002873E6"/>
    <w:rsid w:val="00292049"/>
    <w:rsid w:val="0029404C"/>
    <w:rsid w:val="00295B34"/>
    <w:rsid w:val="002A1B41"/>
    <w:rsid w:val="002A2335"/>
    <w:rsid w:val="002A2E64"/>
    <w:rsid w:val="002A34E2"/>
    <w:rsid w:val="002A48F9"/>
    <w:rsid w:val="002A51AA"/>
    <w:rsid w:val="002A6B9A"/>
    <w:rsid w:val="002B5546"/>
    <w:rsid w:val="002B7509"/>
    <w:rsid w:val="002B7AF5"/>
    <w:rsid w:val="002C429D"/>
    <w:rsid w:val="002C491D"/>
    <w:rsid w:val="002C4A5A"/>
    <w:rsid w:val="002C5E80"/>
    <w:rsid w:val="002C700E"/>
    <w:rsid w:val="002C791B"/>
    <w:rsid w:val="002D1106"/>
    <w:rsid w:val="002D120E"/>
    <w:rsid w:val="002D23BA"/>
    <w:rsid w:val="002D43CD"/>
    <w:rsid w:val="002D5B2E"/>
    <w:rsid w:val="002E08B0"/>
    <w:rsid w:val="002E154C"/>
    <w:rsid w:val="002E1D93"/>
    <w:rsid w:val="002E2E61"/>
    <w:rsid w:val="002E43DD"/>
    <w:rsid w:val="002E5D44"/>
    <w:rsid w:val="002E5EF1"/>
    <w:rsid w:val="002F04E1"/>
    <w:rsid w:val="002F0914"/>
    <w:rsid w:val="002F7985"/>
    <w:rsid w:val="00301F6B"/>
    <w:rsid w:val="00303287"/>
    <w:rsid w:val="0030341F"/>
    <w:rsid w:val="003044B5"/>
    <w:rsid w:val="003047E4"/>
    <w:rsid w:val="00304BEC"/>
    <w:rsid w:val="0030788B"/>
    <w:rsid w:val="003123C0"/>
    <w:rsid w:val="003137EC"/>
    <w:rsid w:val="00313B3D"/>
    <w:rsid w:val="00314632"/>
    <w:rsid w:val="0031553A"/>
    <w:rsid w:val="003165A0"/>
    <w:rsid w:val="00317CCD"/>
    <w:rsid w:val="00320222"/>
    <w:rsid w:val="0032102C"/>
    <w:rsid w:val="003213A1"/>
    <w:rsid w:val="00323036"/>
    <w:rsid w:val="003248E2"/>
    <w:rsid w:val="00327EAD"/>
    <w:rsid w:val="0033214F"/>
    <w:rsid w:val="00333D98"/>
    <w:rsid w:val="00334A97"/>
    <w:rsid w:val="00335589"/>
    <w:rsid w:val="003445B5"/>
    <w:rsid w:val="003456B7"/>
    <w:rsid w:val="00346128"/>
    <w:rsid w:val="003474F9"/>
    <w:rsid w:val="00350E35"/>
    <w:rsid w:val="00352024"/>
    <w:rsid w:val="00353146"/>
    <w:rsid w:val="0035472A"/>
    <w:rsid w:val="00354B78"/>
    <w:rsid w:val="00356554"/>
    <w:rsid w:val="00356986"/>
    <w:rsid w:val="00356EA5"/>
    <w:rsid w:val="003573DE"/>
    <w:rsid w:val="00360113"/>
    <w:rsid w:val="00361B06"/>
    <w:rsid w:val="003637BC"/>
    <w:rsid w:val="00366614"/>
    <w:rsid w:val="003669A2"/>
    <w:rsid w:val="00372EFF"/>
    <w:rsid w:val="00375558"/>
    <w:rsid w:val="0037597E"/>
    <w:rsid w:val="003772D3"/>
    <w:rsid w:val="00380C49"/>
    <w:rsid w:val="00383DEC"/>
    <w:rsid w:val="00385257"/>
    <w:rsid w:val="0038618D"/>
    <w:rsid w:val="003872F7"/>
    <w:rsid w:val="003873F6"/>
    <w:rsid w:val="00387E81"/>
    <w:rsid w:val="00390E18"/>
    <w:rsid w:val="00391ED2"/>
    <w:rsid w:val="003921DC"/>
    <w:rsid w:val="00394C2F"/>
    <w:rsid w:val="00395236"/>
    <w:rsid w:val="003954F1"/>
    <w:rsid w:val="003959FC"/>
    <w:rsid w:val="003966F4"/>
    <w:rsid w:val="003A0877"/>
    <w:rsid w:val="003A10FF"/>
    <w:rsid w:val="003A1E64"/>
    <w:rsid w:val="003A26A1"/>
    <w:rsid w:val="003A285E"/>
    <w:rsid w:val="003A4D08"/>
    <w:rsid w:val="003A67CF"/>
    <w:rsid w:val="003A6E22"/>
    <w:rsid w:val="003B10C8"/>
    <w:rsid w:val="003B1120"/>
    <w:rsid w:val="003B22F2"/>
    <w:rsid w:val="003B298B"/>
    <w:rsid w:val="003B4822"/>
    <w:rsid w:val="003B550B"/>
    <w:rsid w:val="003C1EB5"/>
    <w:rsid w:val="003C624B"/>
    <w:rsid w:val="003C71F0"/>
    <w:rsid w:val="003D10D1"/>
    <w:rsid w:val="003D4F89"/>
    <w:rsid w:val="003D5037"/>
    <w:rsid w:val="003D5E7E"/>
    <w:rsid w:val="003D7FA5"/>
    <w:rsid w:val="003E0A06"/>
    <w:rsid w:val="003E2063"/>
    <w:rsid w:val="003E3B1E"/>
    <w:rsid w:val="003E57FD"/>
    <w:rsid w:val="003F1807"/>
    <w:rsid w:val="003F2350"/>
    <w:rsid w:val="003F328F"/>
    <w:rsid w:val="003F6043"/>
    <w:rsid w:val="003F6FA2"/>
    <w:rsid w:val="003F7FDC"/>
    <w:rsid w:val="004025C7"/>
    <w:rsid w:val="004048C5"/>
    <w:rsid w:val="00404E84"/>
    <w:rsid w:val="00406EA0"/>
    <w:rsid w:val="004114EE"/>
    <w:rsid w:val="00412035"/>
    <w:rsid w:val="00415DD4"/>
    <w:rsid w:val="00420E37"/>
    <w:rsid w:val="004254D7"/>
    <w:rsid w:val="004259BD"/>
    <w:rsid w:val="00427D42"/>
    <w:rsid w:val="00430E1C"/>
    <w:rsid w:val="00430EFC"/>
    <w:rsid w:val="00432790"/>
    <w:rsid w:val="00432823"/>
    <w:rsid w:val="00432876"/>
    <w:rsid w:val="0043323F"/>
    <w:rsid w:val="00435FB6"/>
    <w:rsid w:val="00437202"/>
    <w:rsid w:val="00442820"/>
    <w:rsid w:val="00442FF0"/>
    <w:rsid w:val="004430C1"/>
    <w:rsid w:val="00444030"/>
    <w:rsid w:val="00445618"/>
    <w:rsid w:val="0044595C"/>
    <w:rsid w:val="004506C6"/>
    <w:rsid w:val="0045105A"/>
    <w:rsid w:val="004538C9"/>
    <w:rsid w:val="00453961"/>
    <w:rsid w:val="00454EF7"/>
    <w:rsid w:val="0045573C"/>
    <w:rsid w:val="00457469"/>
    <w:rsid w:val="00461D06"/>
    <w:rsid w:val="00465EE1"/>
    <w:rsid w:val="004677CB"/>
    <w:rsid w:val="00477D9D"/>
    <w:rsid w:val="004800C8"/>
    <w:rsid w:val="00481437"/>
    <w:rsid w:val="00484001"/>
    <w:rsid w:val="00485EF9"/>
    <w:rsid w:val="004872D2"/>
    <w:rsid w:val="00491438"/>
    <w:rsid w:val="00495B58"/>
    <w:rsid w:val="00497351"/>
    <w:rsid w:val="004A0D9E"/>
    <w:rsid w:val="004A40B2"/>
    <w:rsid w:val="004A5EA6"/>
    <w:rsid w:val="004A7615"/>
    <w:rsid w:val="004B2165"/>
    <w:rsid w:val="004B2A21"/>
    <w:rsid w:val="004B445F"/>
    <w:rsid w:val="004B4FE4"/>
    <w:rsid w:val="004B71FC"/>
    <w:rsid w:val="004B7203"/>
    <w:rsid w:val="004C0148"/>
    <w:rsid w:val="004C04CA"/>
    <w:rsid w:val="004C173F"/>
    <w:rsid w:val="004C2A3F"/>
    <w:rsid w:val="004C4E43"/>
    <w:rsid w:val="004C6570"/>
    <w:rsid w:val="004D0ECE"/>
    <w:rsid w:val="004D1219"/>
    <w:rsid w:val="004D5E7F"/>
    <w:rsid w:val="004E1C11"/>
    <w:rsid w:val="004E21D2"/>
    <w:rsid w:val="004E2E45"/>
    <w:rsid w:val="004E44D7"/>
    <w:rsid w:val="004E7EAD"/>
    <w:rsid w:val="004F020D"/>
    <w:rsid w:val="004F2738"/>
    <w:rsid w:val="004F3064"/>
    <w:rsid w:val="004F692D"/>
    <w:rsid w:val="004F6E27"/>
    <w:rsid w:val="004F7888"/>
    <w:rsid w:val="005038D3"/>
    <w:rsid w:val="00504113"/>
    <w:rsid w:val="00504BDD"/>
    <w:rsid w:val="005067CA"/>
    <w:rsid w:val="005072DA"/>
    <w:rsid w:val="005079FC"/>
    <w:rsid w:val="0051121F"/>
    <w:rsid w:val="00511673"/>
    <w:rsid w:val="005116B5"/>
    <w:rsid w:val="005119D5"/>
    <w:rsid w:val="005142F7"/>
    <w:rsid w:val="005149DD"/>
    <w:rsid w:val="005159B2"/>
    <w:rsid w:val="0052265B"/>
    <w:rsid w:val="005235E3"/>
    <w:rsid w:val="0052422B"/>
    <w:rsid w:val="00525E8C"/>
    <w:rsid w:val="005261C3"/>
    <w:rsid w:val="005275ED"/>
    <w:rsid w:val="00527D0D"/>
    <w:rsid w:val="00527E91"/>
    <w:rsid w:val="005314B0"/>
    <w:rsid w:val="0053388F"/>
    <w:rsid w:val="005348D7"/>
    <w:rsid w:val="00534BBE"/>
    <w:rsid w:val="00535008"/>
    <w:rsid w:val="005361EB"/>
    <w:rsid w:val="005364FF"/>
    <w:rsid w:val="00536D72"/>
    <w:rsid w:val="00536EC8"/>
    <w:rsid w:val="005413BA"/>
    <w:rsid w:val="00541724"/>
    <w:rsid w:val="00546293"/>
    <w:rsid w:val="00546E11"/>
    <w:rsid w:val="00547209"/>
    <w:rsid w:val="00550837"/>
    <w:rsid w:val="00550F51"/>
    <w:rsid w:val="00551C8B"/>
    <w:rsid w:val="00554157"/>
    <w:rsid w:val="005559F9"/>
    <w:rsid w:val="00556C18"/>
    <w:rsid w:val="00560877"/>
    <w:rsid w:val="00561C56"/>
    <w:rsid w:val="005663B1"/>
    <w:rsid w:val="00566FC2"/>
    <w:rsid w:val="005671F8"/>
    <w:rsid w:val="0057019D"/>
    <w:rsid w:val="00571B2C"/>
    <w:rsid w:val="0057519C"/>
    <w:rsid w:val="00576E9D"/>
    <w:rsid w:val="00577556"/>
    <w:rsid w:val="00577F0C"/>
    <w:rsid w:val="00580020"/>
    <w:rsid w:val="005828C6"/>
    <w:rsid w:val="00583E90"/>
    <w:rsid w:val="0058619D"/>
    <w:rsid w:val="00586519"/>
    <w:rsid w:val="0059299E"/>
    <w:rsid w:val="00594DBC"/>
    <w:rsid w:val="00595D46"/>
    <w:rsid w:val="00597108"/>
    <w:rsid w:val="005A054F"/>
    <w:rsid w:val="005A1F41"/>
    <w:rsid w:val="005A2A03"/>
    <w:rsid w:val="005A2B4C"/>
    <w:rsid w:val="005A2E7D"/>
    <w:rsid w:val="005A3D73"/>
    <w:rsid w:val="005A7951"/>
    <w:rsid w:val="005B188E"/>
    <w:rsid w:val="005B6273"/>
    <w:rsid w:val="005B7FE5"/>
    <w:rsid w:val="005C0ACF"/>
    <w:rsid w:val="005C3963"/>
    <w:rsid w:val="005C3DFA"/>
    <w:rsid w:val="005C4A14"/>
    <w:rsid w:val="005C4E35"/>
    <w:rsid w:val="005C5666"/>
    <w:rsid w:val="005C5B38"/>
    <w:rsid w:val="005D18B8"/>
    <w:rsid w:val="005D1F1F"/>
    <w:rsid w:val="005D28B2"/>
    <w:rsid w:val="005D4320"/>
    <w:rsid w:val="005D4D3D"/>
    <w:rsid w:val="005D4E55"/>
    <w:rsid w:val="005E0647"/>
    <w:rsid w:val="005E1051"/>
    <w:rsid w:val="005E2091"/>
    <w:rsid w:val="005E20DB"/>
    <w:rsid w:val="005E2585"/>
    <w:rsid w:val="005E2641"/>
    <w:rsid w:val="005E35CF"/>
    <w:rsid w:val="005E38A0"/>
    <w:rsid w:val="005E3D38"/>
    <w:rsid w:val="005F39F8"/>
    <w:rsid w:val="005F58FE"/>
    <w:rsid w:val="005F624A"/>
    <w:rsid w:val="005F675F"/>
    <w:rsid w:val="005F6ABA"/>
    <w:rsid w:val="005F783B"/>
    <w:rsid w:val="00600C76"/>
    <w:rsid w:val="00601028"/>
    <w:rsid w:val="0060114A"/>
    <w:rsid w:val="00605863"/>
    <w:rsid w:val="00606528"/>
    <w:rsid w:val="00606857"/>
    <w:rsid w:val="00607310"/>
    <w:rsid w:val="00610C09"/>
    <w:rsid w:val="00612236"/>
    <w:rsid w:val="00621279"/>
    <w:rsid w:val="006216A4"/>
    <w:rsid w:val="006223EA"/>
    <w:rsid w:val="00623034"/>
    <w:rsid w:val="006267B5"/>
    <w:rsid w:val="00635A50"/>
    <w:rsid w:val="006372BF"/>
    <w:rsid w:val="006401D5"/>
    <w:rsid w:val="00640B7A"/>
    <w:rsid w:val="00641898"/>
    <w:rsid w:val="0064354B"/>
    <w:rsid w:val="00644280"/>
    <w:rsid w:val="0064510E"/>
    <w:rsid w:val="006455C4"/>
    <w:rsid w:val="00645934"/>
    <w:rsid w:val="00647DC8"/>
    <w:rsid w:val="006509BE"/>
    <w:rsid w:val="00650A66"/>
    <w:rsid w:val="006572C9"/>
    <w:rsid w:val="0065767E"/>
    <w:rsid w:val="00660395"/>
    <w:rsid w:val="00660E1C"/>
    <w:rsid w:val="006615B7"/>
    <w:rsid w:val="00662454"/>
    <w:rsid w:val="00662802"/>
    <w:rsid w:val="00665749"/>
    <w:rsid w:val="00665782"/>
    <w:rsid w:val="0066683E"/>
    <w:rsid w:val="00670C96"/>
    <w:rsid w:val="00671428"/>
    <w:rsid w:val="00673BE4"/>
    <w:rsid w:val="00673CF0"/>
    <w:rsid w:val="00680A2A"/>
    <w:rsid w:val="00681216"/>
    <w:rsid w:val="00681B9C"/>
    <w:rsid w:val="00683D13"/>
    <w:rsid w:val="00685F9D"/>
    <w:rsid w:val="00686E35"/>
    <w:rsid w:val="006876DB"/>
    <w:rsid w:val="00690513"/>
    <w:rsid w:val="00692355"/>
    <w:rsid w:val="0069240E"/>
    <w:rsid w:val="00694638"/>
    <w:rsid w:val="006961C6"/>
    <w:rsid w:val="00697B51"/>
    <w:rsid w:val="00697BE2"/>
    <w:rsid w:val="006A2E9E"/>
    <w:rsid w:val="006A3AA5"/>
    <w:rsid w:val="006A6E92"/>
    <w:rsid w:val="006A7243"/>
    <w:rsid w:val="006B1970"/>
    <w:rsid w:val="006B2D3B"/>
    <w:rsid w:val="006B47C4"/>
    <w:rsid w:val="006C0088"/>
    <w:rsid w:val="006C241E"/>
    <w:rsid w:val="006C40C1"/>
    <w:rsid w:val="006C5A62"/>
    <w:rsid w:val="006C5E69"/>
    <w:rsid w:val="006C60BC"/>
    <w:rsid w:val="006C643E"/>
    <w:rsid w:val="006C78E0"/>
    <w:rsid w:val="006D1ABF"/>
    <w:rsid w:val="006D1E51"/>
    <w:rsid w:val="006D2133"/>
    <w:rsid w:val="006D38F7"/>
    <w:rsid w:val="006D504D"/>
    <w:rsid w:val="006D558B"/>
    <w:rsid w:val="006D56CE"/>
    <w:rsid w:val="006D6888"/>
    <w:rsid w:val="006E020B"/>
    <w:rsid w:val="006E0E43"/>
    <w:rsid w:val="006E1F6F"/>
    <w:rsid w:val="006E3398"/>
    <w:rsid w:val="006E47A2"/>
    <w:rsid w:val="006F03E2"/>
    <w:rsid w:val="006F10AC"/>
    <w:rsid w:val="006F403C"/>
    <w:rsid w:val="006F55DB"/>
    <w:rsid w:val="006F5ED3"/>
    <w:rsid w:val="006F7647"/>
    <w:rsid w:val="00702F88"/>
    <w:rsid w:val="0070510A"/>
    <w:rsid w:val="00706265"/>
    <w:rsid w:val="00706939"/>
    <w:rsid w:val="00707D63"/>
    <w:rsid w:val="00712F59"/>
    <w:rsid w:val="00714FEF"/>
    <w:rsid w:val="007205B6"/>
    <w:rsid w:val="00720959"/>
    <w:rsid w:val="00721C90"/>
    <w:rsid w:val="00725A1E"/>
    <w:rsid w:val="00725DAD"/>
    <w:rsid w:val="0073152A"/>
    <w:rsid w:val="00731552"/>
    <w:rsid w:val="00734EAA"/>
    <w:rsid w:val="00736358"/>
    <w:rsid w:val="0073673A"/>
    <w:rsid w:val="00737F2E"/>
    <w:rsid w:val="007434D2"/>
    <w:rsid w:val="0074391C"/>
    <w:rsid w:val="0074557D"/>
    <w:rsid w:val="00745A96"/>
    <w:rsid w:val="007471FF"/>
    <w:rsid w:val="007476E8"/>
    <w:rsid w:val="00750716"/>
    <w:rsid w:val="007515B6"/>
    <w:rsid w:val="00751F54"/>
    <w:rsid w:val="007553EF"/>
    <w:rsid w:val="00757AB7"/>
    <w:rsid w:val="0076408F"/>
    <w:rsid w:val="0076492C"/>
    <w:rsid w:val="00764A68"/>
    <w:rsid w:val="0076668C"/>
    <w:rsid w:val="00766C58"/>
    <w:rsid w:val="00766D5C"/>
    <w:rsid w:val="0076729A"/>
    <w:rsid w:val="00770896"/>
    <w:rsid w:val="00770DC0"/>
    <w:rsid w:val="00770FF5"/>
    <w:rsid w:val="00774466"/>
    <w:rsid w:val="0077449C"/>
    <w:rsid w:val="00774745"/>
    <w:rsid w:val="00775252"/>
    <w:rsid w:val="00776F33"/>
    <w:rsid w:val="00780877"/>
    <w:rsid w:val="00781024"/>
    <w:rsid w:val="007824C4"/>
    <w:rsid w:val="007853F7"/>
    <w:rsid w:val="00786DCA"/>
    <w:rsid w:val="0079026C"/>
    <w:rsid w:val="00792A4F"/>
    <w:rsid w:val="007935D6"/>
    <w:rsid w:val="00793ED2"/>
    <w:rsid w:val="007958EB"/>
    <w:rsid w:val="007970B4"/>
    <w:rsid w:val="007A0D3E"/>
    <w:rsid w:val="007A594E"/>
    <w:rsid w:val="007A5D88"/>
    <w:rsid w:val="007B30C5"/>
    <w:rsid w:val="007B51BD"/>
    <w:rsid w:val="007B71BA"/>
    <w:rsid w:val="007B7667"/>
    <w:rsid w:val="007C4420"/>
    <w:rsid w:val="007C4592"/>
    <w:rsid w:val="007C46B6"/>
    <w:rsid w:val="007C4D26"/>
    <w:rsid w:val="007C517E"/>
    <w:rsid w:val="007C6DB5"/>
    <w:rsid w:val="007D039E"/>
    <w:rsid w:val="007D4B83"/>
    <w:rsid w:val="007D4F86"/>
    <w:rsid w:val="007D55BD"/>
    <w:rsid w:val="007D6AA0"/>
    <w:rsid w:val="007E02EA"/>
    <w:rsid w:val="007E304E"/>
    <w:rsid w:val="007F1C6D"/>
    <w:rsid w:val="007F3DB1"/>
    <w:rsid w:val="007F506C"/>
    <w:rsid w:val="007F5427"/>
    <w:rsid w:val="007F7733"/>
    <w:rsid w:val="00800676"/>
    <w:rsid w:val="008025BD"/>
    <w:rsid w:val="0080696C"/>
    <w:rsid w:val="00807D1D"/>
    <w:rsid w:val="00810741"/>
    <w:rsid w:val="00810E88"/>
    <w:rsid w:val="0081281D"/>
    <w:rsid w:val="0081334F"/>
    <w:rsid w:val="0081399F"/>
    <w:rsid w:val="00817220"/>
    <w:rsid w:val="008172B0"/>
    <w:rsid w:val="00822B9D"/>
    <w:rsid w:val="00824B9E"/>
    <w:rsid w:val="00825768"/>
    <w:rsid w:val="008307A7"/>
    <w:rsid w:val="00831413"/>
    <w:rsid w:val="00833C60"/>
    <w:rsid w:val="00840207"/>
    <w:rsid w:val="00840D31"/>
    <w:rsid w:val="00841E1F"/>
    <w:rsid w:val="008423F8"/>
    <w:rsid w:val="0084260A"/>
    <w:rsid w:val="00844FA7"/>
    <w:rsid w:val="0085123C"/>
    <w:rsid w:val="00852401"/>
    <w:rsid w:val="00854D95"/>
    <w:rsid w:val="0085626A"/>
    <w:rsid w:val="00856546"/>
    <w:rsid w:val="008623A8"/>
    <w:rsid w:val="00862A3B"/>
    <w:rsid w:val="0086555B"/>
    <w:rsid w:val="0086608A"/>
    <w:rsid w:val="00867285"/>
    <w:rsid w:val="008712CC"/>
    <w:rsid w:val="00871C39"/>
    <w:rsid w:val="008740FF"/>
    <w:rsid w:val="00874689"/>
    <w:rsid w:val="008749F5"/>
    <w:rsid w:val="00875586"/>
    <w:rsid w:val="00880045"/>
    <w:rsid w:val="00880E9B"/>
    <w:rsid w:val="008822E7"/>
    <w:rsid w:val="0088280C"/>
    <w:rsid w:val="00883E76"/>
    <w:rsid w:val="00884E17"/>
    <w:rsid w:val="00886AE4"/>
    <w:rsid w:val="008872C0"/>
    <w:rsid w:val="00890EFB"/>
    <w:rsid w:val="008922CF"/>
    <w:rsid w:val="00893C75"/>
    <w:rsid w:val="008963C9"/>
    <w:rsid w:val="008A2216"/>
    <w:rsid w:val="008A6224"/>
    <w:rsid w:val="008B018F"/>
    <w:rsid w:val="008B36D2"/>
    <w:rsid w:val="008B5576"/>
    <w:rsid w:val="008B5FA3"/>
    <w:rsid w:val="008B661F"/>
    <w:rsid w:val="008C4BA4"/>
    <w:rsid w:val="008C5968"/>
    <w:rsid w:val="008D0FA5"/>
    <w:rsid w:val="008D29EC"/>
    <w:rsid w:val="008D3913"/>
    <w:rsid w:val="008D4548"/>
    <w:rsid w:val="008D77B6"/>
    <w:rsid w:val="008E0934"/>
    <w:rsid w:val="008E63E2"/>
    <w:rsid w:val="008E7081"/>
    <w:rsid w:val="008F131D"/>
    <w:rsid w:val="008F2186"/>
    <w:rsid w:val="008F38C3"/>
    <w:rsid w:val="008F4749"/>
    <w:rsid w:val="008F4EDA"/>
    <w:rsid w:val="008F623E"/>
    <w:rsid w:val="008F73E2"/>
    <w:rsid w:val="00900E95"/>
    <w:rsid w:val="009018FC"/>
    <w:rsid w:val="0090193B"/>
    <w:rsid w:val="0090210B"/>
    <w:rsid w:val="009055A6"/>
    <w:rsid w:val="00905B15"/>
    <w:rsid w:val="00905EB7"/>
    <w:rsid w:val="00906557"/>
    <w:rsid w:val="00906E46"/>
    <w:rsid w:val="009079E9"/>
    <w:rsid w:val="00911D64"/>
    <w:rsid w:val="0091230A"/>
    <w:rsid w:val="00912AC9"/>
    <w:rsid w:val="00913B4F"/>
    <w:rsid w:val="00913BBE"/>
    <w:rsid w:val="00914997"/>
    <w:rsid w:val="00915B21"/>
    <w:rsid w:val="00915C49"/>
    <w:rsid w:val="00922452"/>
    <w:rsid w:val="00923BEA"/>
    <w:rsid w:val="009254CA"/>
    <w:rsid w:val="00926093"/>
    <w:rsid w:val="009262FA"/>
    <w:rsid w:val="00926B69"/>
    <w:rsid w:val="009312E9"/>
    <w:rsid w:val="0093139F"/>
    <w:rsid w:val="0093321D"/>
    <w:rsid w:val="00936477"/>
    <w:rsid w:val="00936ADD"/>
    <w:rsid w:val="00937F72"/>
    <w:rsid w:val="009416A4"/>
    <w:rsid w:val="00941DED"/>
    <w:rsid w:val="00941ED1"/>
    <w:rsid w:val="00942AE0"/>
    <w:rsid w:val="009450C5"/>
    <w:rsid w:val="009512CC"/>
    <w:rsid w:val="00952323"/>
    <w:rsid w:val="00952A4C"/>
    <w:rsid w:val="00955ADE"/>
    <w:rsid w:val="00961788"/>
    <w:rsid w:val="009655C7"/>
    <w:rsid w:val="009665CC"/>
    <w:rsid w:val="00976EA9"/>
    <w:rsid w:val="0098254C"/>
    <w:rsid w:val="009836B1"/>
    <w:rsid w:val="0098485E"/>
    <w:rsid w:val="00984F3E"/>
    <w:rsid w:val="00984FAD"/>
    <w:rsid w:val="00985165"/>
    <w:rsid w:val="0098543A"/>
    <w:rsid w:val="009863C5"/>
    <w:rsid w:val="009868AD"/>
    <w:rsid w:val="00990950"/>
    <w:rsid w:val="00991FAB"/>
    <w:rsid w:val="00992B10"/>
    <w:rsid w:val="0099319D"/>
    <w:rsid w:val="0099515D"/>
    <w:rsid w:val="00995866"/>
    <w:rsid w:val="0099595C"/>
    <w:rsid w:val="0099771A"/>
    <w:rsid w:val="009A3571"/>
    <w:rsid w:val="009A6601"/>
    <w:rsid w:val="009B1538"/>
    <w:rsid w:val="009B28BB"/>
    <w:rsid w:val="009B2F69"/>
    <w:rsid w:val="009B3BD0"/>
    <w:rsid w:val="009B463C"/>
    <w:rsid w:val="009B4B0C"/>
    <w:rsid w:val="009B5286"/>
    <w:rsid w:val="009B58AC"/>
    <w:rsid w:val="009B7F11"/>
    <w:rsid w:val="009C39AF"/>
    <w:rsid w:val="009C406A"/>
    <w:rsid w:val="009C4F55"/>
    <w:rsid w:val="009C654B"/>
    <w:rsid w:val="009C7C2F"/>
    <w:rsid w:val="009D28C1"/>
    <w:rsid w:val="009D3142"/>
    <w:rsid w:val="009D50CF"/>
    <w:rsid w:val="009D674D"/>
    <w:rsid w:val="009D6B2A"/>
    <w:rsid w:val="009E0D59"/>
    <w:rsid w:val="009E0FA0"/>
    <w:rsid w:val="009E1113"/>
    <w:rsid w:val="009E2D98"/>
    <w:rsid w:val="009E3196"/>
    <w:rsid w:val="009E5DE2"/>
    <w:rsid w:val="009E7BEF"/>
    <w:rsid w:val="009F47DF"/>
    <w:rsid w:val="009F4957"/>
    <w:rsid w:val="009F5310"/>
    <w:rsid w:val="009F7160"/>
    <w:rsid w:val="00A01FF2"/>
    <w:rsid w:val="00A036A0"/>
    <w:rsid w:val="00A037D5"/>
    <w:rsid w:val="00A03A90"/>
    <w:rsid w:val="00A03B67"/>
    <w:rsid w:val="00A05D35"/>
    <w:rsid w:val="00A062BD"/>
    <w:rsid w:val="00A10A86"/>
    <w:rsid w:val="00A132F4"/>
    <w:rsid w:val="00A14035"/>
    <w:rsid w:val="00A14FB2"/>
    <w:rsid w:val="00A215AD"/>
    <w:rsid w:val="00A248AA"/>
    <w:rsid w:val="00A26012"/>
    <w:rsid w:val="00A26DF9"/>
    <w:rsid w:val="00A27B22"/>
    <w:rsid w:val="00A32C4A"/>
    <w:rsid w:val="00A3329A"/>
    <w:rsid w:val="00A332D6"/>
    <w:rsid w:val="00A34EBE"/>
    <w:rsid w:val="00A352DA"/>
    <w:rsid w:val="00A354C9"/>
    <w:rsid w:val="00A36585"/>
    <w:rsid w:val="00A41AF9"/>
    <w:rsid w:val="00A42930"/>
    <w:rsid w:val="00A43146"/>
    <w:rsid w:val="00A47416"/>
    <w:rsid w:val="00A511D4"/>
    <w:rsid w:val="00A52F6B"/>
    <w:rsid w:val="00A52FF6"/>
    <w:rsid w:val="00A578A1"/>
    <w:rsid w:val="00A60ECD"/>
    <w:rsid w:val="00A63D65"/>
    <w:rsid w:val="00A64770"/>
    <w:rsid w:val="00A66B78"/>
    <w:rsid w:val="00A73541"/>
    <w:rsid w:val="00A7437D"/>
    <w:rsid w:val="00A756B5"/>
    <w:rsid w:val="00A77B81"/>
    <w:rsid w:val="00A77C02"/>
    <w:rsid w:val="00A85A55"/>
    <w:rsid w:val="00A93A55"/>
    <w:rsid w:val="00A952F3"/>
    <w:rsid w:val="00A958F1"/>
    <w:rsid w:val="00A95E39"/>
    <w:rsid w:val="00A9749C"/>
    <w:rsid w:val="00A97EDF"/>
    <w:rsid w:val="00AA106E"/>
    <w:rsid w:val="00AB07CF"/>
    <w:rsid w:val="00AB0CD0"/>
    <w:rsid w:val="00AB2550"/>
    <w:rsid w:val="00AB3833"/>
    <w:rsid w:val="00AB4855"/>
    <w:rsid w:val="00AC04A3"/>
    <w:rsid w:val="00AC1C91"/>
    <w:rsid w:val="00AC4BFA"/>
    <w:rsid w:val="00AD485C"/>
    <w:rsid w:val="00AD4B7D"/>
    <w:rsid w:val="00AD73E9"/>
    <w:rsid w:val="00AD7C7C"/>
    <w:rsid w:val="00AE0096"/>
    <w:rsid w:val="00AE13F3"/>
    <w:rsid w:val="00AE1D2F"/>
    <w:rsid w:val="00AE40D6"/>
    <w:rsid w:val="00AE6283"/>
    <w:rsid w:val="00AF1AAB"/>
    <w:rsid w:val="00AF2990"/>
    <w:rsid w:val="00AF365F"/>
    <w:rsid w:val="00AF4300"/>
    <w:rsid w:val="00AF7BD9"/>
    <w:rsid w:val="00B0064E"/>
    <w:rsid w:val="00B015CE"/>
    <w:rsid w:val="00B01BA0"/>
    <w:rsid w:val="00B01F80"/>
    <w:rsid w:val="00B027A6"/>
    <w:rsid w:val="00B04027"/>
    <w:rsid w:val="00B048A3"/>
    <w:rsid w:val="00B07616"/>
    <w:rsid w:val="00B07DD5"/>
    <w:rsid w:val="00B07E38"/>
    <w:rsid w:val="00B1210A"/>
    <w:rsid w:val="00B12D69"/>
    <w:rsid w:val="00B14283"/>
    <w:rsid w:val="00B163A8"/>
    <w:rsid w:val="00B205C4"/>
    <w:rsid w:val="00B2287C"/>
    <w:rsid w:val="00B2328B"/>
    <w:rsid w:val="00B23C04"/>
    <w:rsid w:val="00B25D0C"/>
    <w:rsid w:val="00B26194"/>
    <w:rsid w:val="00B30208"/>
    <w:rsid w:val="00B308E2"/>
    <w:rsid w:val="00B30CFB"/>
    <w:rsid w:val="00B31BF4"/>
    <w:rsid w:val="00B33264"/>
    <w:rsid w:val="00B34A39"/>
    <w:rsid w:val="00B36D1E"/>
    <w:rsid w:val="00B40D9B"/>
    <w:rsid w:val="00B4118A"/>
    <w:rsid w:val="00B411C6"/>
    <w:rsid w:val="00B46E7E"/>
    <w:rsid w:val="00B50554"/>
    <w:rsid w:val="00B53C3E"/>
    <w:rsid w:val="00B551FF"/>
    <w:rsid w:val="00B56B52"/>
    <w:rsid w:val="00B57EDA"/>
    <w:rsid w:val="00B60AA0"/>
    <w:rsid w:val="00B61409"/>
    <w:rsid w:val="00B616C2"/>
    <w:rsid w:val="00B64646"/>
    <w:rsid w:val="00B661D1"/>
    <w:rsid w:val="00B70F7B"/>
    <w:rsid w:val="00B70FBC"/>
    <w:rsid w:val="00B721E0"/>
    <w:rsid w:val="00B72FD9"/>
    <w:rsid w:val="00B73755"/>
    <w:rsid w:val="00B74989"/>
    <w:rsid w:val="00B76F0B"/>
    <w:rsid w:val="00B817C1"/>
    <w:rsid w:val="00B83D49"/>
    <w:rsid w:val="00B83F64"/>
    <w:rsid w:val="00B85AA5"/>
    <w:rsid w:val="00B87FA8"/>
    <w:rsid w:val="00B905AD"/>
    <w:rsid w:val="00B9469D"/>
    <w:rsid w:val="00B96206"/>
    <w:rsid w:val="00B96A49"/>
    <w:rsid w:val="00B977AA"/>
    <w:rsid w:val="00BA734A"/>
    <w:rsid w:val="00BB4C98"/>
    <w:rsid w:val="00BB5076"/>
    <w:rsid w:val="00BB5B46"/>
    <w:rsid w:val="00BC354E"/>
    <w:rsid w:val="00BC373B"/>
    <w:rsid w:val="00BC7122"/>
    <w:rsid w:val="00BD3236"/>
    <w:rsid w:val="00BD3534"/>
    <w:rsid w:val="00BD4031"/>
    <w:rsid w:val="00BD72EC"/>
    <w:rsid w:val="00BE03DB"/>
    <w:rsid w:val="00BE5953"/>
    <w:rsid w:val="00BE62AB"/>
    <w:rsid w:val="00BE6501"/>
    <w:rsid w:val="00BF0B7F"/>
    <w:rsid w:val="00BF4ACA"/>
    <w:rsid w:val="00BF77A2"/>
    <w:rsid w:val="00BF7921"/>
    <w:rsid w:val="00BF7A2C"/>
    <w:rsid w:val="00C01BD6"/>
    <w:rsid w:val="00C023A9"/>
    <w:rsid w:val="00C02999"/>
    <w:rsid w:val="00C04A53"/>
    <w:rsid w:val="00C06469"/>
    <w:rsid w:val="00C06DFA"/>
    <w:rsid w:val="00C10264"/>
    <w:rsid w:val="00C10FCE"/>
    <w:rsid w:val="00C12B6C"/>
    <w:rsid w:val="00C13330"/>
    <w:rsid w:val="00C144C8"/>
    <w:rsid w:val="00C1572F"/>
    <w:rsid w:val="00C177C7"/>
    <w:rsid w:val="00C2233E"/>
    <w:rsid w:val="00C225E6"/>
    <w:rsid w:val="00C24624"/>
    <w:rsid w:val="00C24BFA"/>
    <w:rsid w:val="00C30114"/>
    <w:rsid w:val="00C3155D"/>
    <w:rsid w:val="00C3180E"/>
    <w:rsid w:val="00C33405"/>
    <w:rsid w:val="00C33ADC"/>
    <w:rsid w:val="00C35D29"/>
    <w:rsid w:val="00C35E30"/>
    <w:rsid w:val="00C367F2"/>
    <w:rsid w:val="00C4020E"/>
    <w:rsid w:val="00C4347B"/>
    <w:rsid w:val="00C44324"/>
    <w:rsid w:val="00C44BD7"/>
    <w:rsid w:val="00C51868"/>
    <w:rsid w:val="00C5468D"/>
    <w:rsid w:val="00C553E0"/>
    <w:rsid w:val="00C55CA8"/>
    <w:rsid w:val="00C561D0"/>
    <w:rsid w:val="00C56734"/>
    <w:rsid w:val="00C572E5"/>
    <w:rsid w:val="00C57893"/>
    <w:rsid w:val="00C61103"/>
    <w:rsid w:val="00C62374"/>
    <w:rsid w:val="00C62E2B"/>
    <w:rsid w:val="00C65A2F"/>
    <w:rsid w:val="00C66530"/>
    <w:rsid w:val="00C7100C"/>
    <w:rsid w:val="00C713D9"/>
    <w:rsid w:val="00C7377D"/>
    <w:rsid w:val="00C74BF2"/>
    <w:rsid w:val="00C74D39"/>
    <w:rsid w:val="00C77B6F"/>
    <w:rsid w:val="00C81222"/>
    <w:rsid w:val="00C82AE6"/>
    <w:rsid w:val="00C830A9"/>
    <w:rsid w:val="00C834D4"/>
    <w:rsid w:val="00C83AB4"/>
    <w:rsid w:val="00C841C6"/>
    <w:rsid w:val="00C841D2"/>
    <w:rsid w:val="00C84759"/>
    <w:rsid w:val="00C87264"/>
    <w:rsid w:val="00C87AD0"/>
    <w:rsid w:val="00C90DD8"/>
    <w:rsid w:val="00C9146D"/>
    <w:rsid w:val="00C9149B"/>
    <w:rsid w:val="00C91E20"/>
    <w:rsid w:val="00C97AA3"/>
    <w:rsid w:val="00CA245F"/>
    <w:rsid w:val="00CA41D4"/>
    <w:rsid w:val="00CA4702"/>
    <w:rsid w:val="00CA4920"/>
    <w:rsid w:val="00CA5B1F"/>
    <w:rsid w:val="00CA719A"/>
    <w:rsid w:val="00CB0AEA"/>
    <w:rsid w:val="00CB3547"/>
    <w:rsid w:val="00CB77A4"/>
    <w:rsid w:val="00CC0671"/>
    <w:rsid w:val="00CC2908"/>
    <w:rsid w:val="00CC46E5"/>
    <w:rsid w:val="00CC7242"/>
    <w:rsid w:val="00CC784A"/>
    <w:rsid w:val="00CD0183"/>
    <w:rsid w:val="00CD1BA5"/>
    <w:rsid w:val="00CD2447"/>
    <w:rsid w:val="00CD28D4"/>
    <w:rsid w:val="00CD382F"/>
    <w:rsid w:val="00CD4117"/>
    <w:rsid w:val="00CD4B89"/>
    <w:rsid w:val="00CD52F3"/>
    <w:rsid w:val="00CD5CC1"/>
    <w:rsid w:val="00CD78D4"/>
    <w:rsid w:val="00CE0B6F"/>
    <w:rsid w:val="00CE3B70"/>
    <w:rsid w:val="00CE3CC4"/>
    <w:rsid w:val="00CE463F"/>
    <w:rsid w:val="00CF3FD9"/>
    <w:rsid w:val="00CF46D6"/>
    <w:rsid w:val="00CF5CB0"/>
    <w:rsid w:val="00CF5FFA"/>
    <w:rsid w:val="00D00079"/>
    <w:rsid w:val="00D008C6"/>
    <w:rsid w:val="00D020B2"/>
    <w:rsid w:val="00D0428A"/>
    <w:rsid w:val="00D04A35"/>
    <w:rsid w:val="00D06488"/>
    <w:rsid w:val="00D06CA6"/>
    <w:rsid w:val="00D07A40"/>
    <w:rsid w:val="00D10584"/>
    <w:rsid w:val="00D13764"/>
    <w:rsid w:val="00D156F9"/>
    <w:rsid w:val="00D26791"/>
    <w:rsid w:val="00D274D2"/>
    <w:rsid w:val="00D27CAE"/>
    <w:rsid w:val="00D338BB"/>
    <w:rsid w:val="00D345CE"/>
    <w:rsid w:val="00D34CFD"/>
    <w:rsid w:val="00D35420"/>
    <w:rsid w:val="00D35A35"/>
    <w:rsid w:val="00D35F25"/>
    <w:rsid w:val="00D40247"/>
    <w:rsid w:val="00D41C56"/>
    <w:rsid w:val="00D43EC8"/>
    <w:rsid w:val="00D457E1"/>
    <w:rsid w:val="00D47AB7"/>
    <w:rsid w:val="00D5136A"/>
    <w:rsid w:val="00D54171"/>
    <w:rsid w:val="00D55EE2"/>
    <w:rsid w:val="00D56099"/>
    <w:rsid w:val="00D57E3A"/>
    <w:rsid w:val="00D616D1"/>
    <w:rsid w:val="00D63040"/>
    <w:rsid w:val="00D65BB2"/>
    <w:rsid w:val="00D67EB9"/>
    <w:rsid w:val="00D714C3"/>
    <w:rsid w:val="00D73832"/>
    <w:rsid w:val="00D74015"/>
    <w:rsid w:val="00D755CA"/>
    <w:rsid w:val="00D8144B"/>
    <w:rsid w:val="00D81633"/>
    <w:rsid w:val="00D83023"/>
    <w:rsid w:val="00D84B69"/>
    <w:rsid w:val="00D85A8E"/>
    <w:rsid w:val="00D879B1"/>
    <w:rsid w:val="00D91039"/>
    <w:rsid w:val="00D949B7"/>
    <w:rsid w:val="00D95607"/>
    <w:rsid w:val="00D95BF4"/>
    <w:rsid w:val="00D95ED1"/>
    <w:rsid w:val="00D95F2A"/>
    <w:rsid w:val="00D96F69"/>
    <w:rsid w:val="00D97D36"/>
    <w:rsid w:val="00DA0966"/>
    <w:rsid w:val="00DA4AFF"/>
    <w:rsid w:val="00DA72D4"/>
    <w:rsid w:val="00DA7EC7"/>
    <w:rsid w:val="00DB18FE"/>
    <w:rsid w:val="00DB1DDC"/>
    <w:rsid w:val="00DB374C"/>
    <w:rsid w:val="00DB553C"/>
    <w:rsid w:val="00DB6A79"/>
    <w:rsid w:val="00DB7147"/>
    <w:rsid w:val="00DC097A"/>
    <w:rsid w:val="00DC15C2"/>
    <w:rsid w:val="00DC2D05"/>
    <w:rsid w:val="00DC58A2"/>
    <w:rsid w:val="00DC601E"/>
    <w:rsid w:val="00DC6117"/>
    <w:rsid w:val="00DC6D96"/>
    <w:rsid w:val="00DD02DA"/>
    <w:rsid w:val="00DD171A"/>
    <w:rsid w:val="00DD1F6C"/>
    <w:rsid w:val="00DD3E60"/>
    <w:rsid w:val="00DD46E7"/>
    <w:rsid w:val="00DD7896"/>
    <w:rsid w:val="00DE1E5C"/>
    <w:rsid w:val="00DE209F"/>
    <w:rsid w:val="00DE260A"/>
    <w:rsid w:val="00DE2A25"/>
    <w:rsid w:val="00DF0160"/>
    <w:rsid w:val="00DF0735"/>
    <w:rsid w:val="00DF2D08"/>
    <w:rsid w:val="00DF46D0"/>
    <w:rsid w:val="00DF4FF0"/>
    <w:rsid w:val="00DF561F"/>
    <w:rsid w:val="00DF5FFA"/>
    <w:rsid w:val="00DF7FDD"/>
    <w:rsid w:val="00E030AB"/>
    <w:rsid w:val="00E05720"/>
    <w:rsid w:val="00E0580A"/>
    <w:rsid w:val="00E067AE"/>
    <w:rsid w:val="00E107FF"/>
    <w:rsid w:val="00E10F62"/>
    <w:rsid w:val="00E119BA"/>
    <w:rsid w:val="00E140A9"/>
    <w:rsid w:val="00E220D8"/>
    <w:rsid w:val="00E22BA7"/>
    <w:rsid w:val="00E243DB"/>
    <w:rsid w:val="00E24818"/>
    <w:rsid w:val="00E2623D"/>
    <w:rsid w:val="00E27967"/>
    <w:rsid w:val="00E31647"/>
    <w:rsid w:val="00E31F47"/>
    <w:rsid w:val="00E33EB5"/>
    <w:rsid w:val="00E36062"/>
    <w:rsid w:val="00E3692C"/>
    <w:rsid w:val="00E3771B"/>
    <w:rsid w:val="00E37D56"/>
    <w:rsid w:val="00E4052F"/>
    <w:rsid w:val="00E40CB9"/>
    <w:rsid w:val="00E4120D"/>
    <w:rsid w:val="00E4214E"/>
    <w:rsid w:val="00E424D4"/>
    <w:rsid w:val="00E4621C"/>
    <w:rsid w:val="00E506FA"/>
    <w:rsid w:val="00E51620"/>
    <w:rsid w:val="00E51F02"/>
    <w:rsid w:val="00E53F1D"/>
    <w:rsid w:val="00E54068"/>
    <w:rsid w:val="00E56102"/>
    <w:rsid w:val="00E57743"/>
    <w:rsid w:val="00E62EA8"/>
    <w:rsid w:val="00E64077"/>
    <w:rsid w:val="00E65151"/>
    <w:rsid w:val="00E72B04"/>
    <w:rsid w:val="00E733AA"/>
    <w:rsid w:val="00E746E6"/>
    <w:rsid w:val="00E75883"/>
    <w:rsid w:val="00E77C42"/>
    <w:rsid w:val="00E805E8"/>
    <w:rsid w:val="00E80FDA"/>
    <w:rsid w:val="00E86620"/>
    <w:rsid w:val="00E87E5C"/>
    <w:rsid w:val="00E91341"/>
    <w:rsid w:val="00E94526"/>
    <w:rsid w:val="00E94594"/>
    <w:rsid w:val="00E973CB"/>
    <w:rsid w:val="00EA13DC"/>
    <w:rsid w:val="00EA26A2"/>
    <w:rsid w:val="00EA31F9"/>
    <w:rsid w:val="00EA3A08"/>
    <w:rsid w:val="00EA3EE3"/>
    <w:rsid w:val="00EA5E68"/>
    <w:rsid w:val="00EA71DD"/>
    <w:rsid w:val="00EB1AD8"/>
    <w:rsid w:val="00EB31A4"/>
    <w:rsid w:val="00EB37AA"/>
    <w:rsid w:val="00EB38C8"/>
    <w:rsid w:val="00EB5BCE"/>
    <w:rsid w:val="00EB63C7"/>
    <w:rsid w:val="00EB648D"/>
    <w:rsid w:val="00EC11CA"/>
    <w:rsid w:val="00EC133C"/>
    <w:rsid w:val="00EC20A1"/>
    <w:rsid w:val="00EC3111"/>
    <w:rsid w:val="00EC51DC"/>
    <w:rsid w:val="00EC5665"/>
    <w:rsid w:val="00EC6F31"/>
    <w:rsid w:val="00EC7BFF"/>
    <w:rsid w:val="00ED02D2"/>
    <w:rsid w:val="00ED2874"/>
    <w:rsid w:val="00ED2D46"/>
    <w:rsid w:val="00ED3102"/>
    <w:rsid w:val="00ED4CD0"/>
    <w:rsid w:val="00ED5F41"/>
    <w:rsid w:val="00EE01A0"/>
    <w:rsid w:val="00EE1578"/>
    <w:rsid w:val="00EE1F53"/>
    <w:rsid w:val="00EE2DCD"/>
    <w:rsid w:val="00EE388C"/>
    <w:rsid w:val="00EE67B9"/>
    <w:rsid w:val="00EE69FA"/>
    <w:rsid w:val="00EF01D2"/>
    <w:rsid w:val="00EF7EAB"/>
    <w:rsid w:val="00F00ABC"/>
    <w:rsid w:val="00F02565"/>
    <w:rsid w:val="00F0265D"/>
    <w:rsid w:val="00F04E10"/>
    <w:rsid w:val="00F077D1"/>
    <w:rsid w:val="00F10FE7"/>
    <w:rsid w:val="00F115D1"/>
    <w:rsid w:val="00F11EA0"/>
    <w:rsid w:val="00F127B9"/>
    <w:rsid w:val="00F13C5F"/>
    <w:rsid w:val="00F13D2C"/>
    <w:rsid w:val="00F14B3E"/>
    <w:rsid w:val="00F16B18"/>
    <w:rsid w:val="00F21898"/>
    <w:rsid w:val="00F22FF7"/>
    <w:rsid w:val="00F27747"/>
    <w:rsid w:val="00F279D2"/>
    <w:rsid w:val="00F3093A"/>
    <w:rsid w:val="00F30B2C"/>
    <w:rsid w:val="00F30F27"/>
    <w:rsid w:val="00F32B09"/>
    <w:rsid w:val="00F336E1"/>
    <w:rsid w:val="00F33759"/>
    <w:rsid w:val="00F340F5"/>
    <w:rsid w:val="00F362D0"/>
    <w:rsid w:val="00F36361"/>
    <w:rsid w:val="00F36624"/>
    <w:rsid w:val="00F377EA"/>
    <w:rsid w:val="00F379C3"/>
    <w:rsid w:val="00F40204"/>
    <w:rsid w:val="00F404AB"/>
    <w:rsid w:val="00F42588"/>
    <w:rsid w:val="00F42D00"/>
    <w:rsid w:val="00F45493"/>
    <w:rsid w:val="00F46017"/>
    <w:rsid w:val="00F5174D"/>
    <w:rsid w:val="00F51C5B"/>
    <w:rsid w:val="00F523F4"/>
    <w:rsid w:val="00F530DD"/>
    <w:rsid w:val="00F53C68"/>
    <w:rsid w:val="00F56A7B"/>
    <w:rsid w:val="00F5740D"/>
    <w:rsid w:val="00F60572"/>
    <w:rsid w:val="00F62685"/>
    <w:rsid w:val="00F65350"/>
    <w:rsid w:val="00F659FF"/>
    <w:rsid w:val="00F66270"/>
    <w:rsid w:val="00F66950"/>
    <w:rsid w:val="00F71B5C"/>
    <w:rsid w:val="00F73244"/>
    <w:rsid w:val="00F766ED"/>
    <w:rsid w:val="00F7744F"/>
    <w:rsid w:val="00F80D7B"/>
    <w:rsid w:val="00F81A8B"/>
    <w:rsid w:val="00F84C94"/>
    <w:rsid w:val="00F8536D"/>
    <w:rsid w:val="00F85C9E"/>
    <w:rsid w:val="00F85FBA"/>
    <w:rsid w:val="00F86990"/>
    <w:rsid w:val="00F911E5"/>
    <w:rsid w:val="00F95D13"/>
    <w:rsid w:val="00F966CD"/>
    <w:rsid w:val="00F96A48"/>
    <w:rsid w:val="00F97774"/>
    <w:rsid w:val="00F97E8A"/>
    <w:rsid w:val="00FA2019"/>
    <w:rsid w:val="00FA3B6F"/>
    <w:rsid w:val="00FA3DB9"/>
    <w:rsid w:val="00FA6691"/>
    <w:rsid w:val="00FA66E8"/>
    <w:rsid w:val="00FB2BAC"/>
    <w:rsid w:val="00FB2CE2"/>
    <w:rsid w:val="00FB36D6"/>
    <w:rsid w:val="00FB4364"/>
    <w:rsid w:val="00FB4DB6"/>
    <w:rsid w:val="00FB529C"/>
    <w:rsid w:val="00FB6407"/>
    <w:rsid w:val="00FC0394"/>
    <w:rsid w:val="00FC0DAE"/>
    <w:rsid w:val="00FC15BF"/>
    <w:rsid w:val="00FC3903"/>
    <w:rsid w:val="00FC3BF7"/>
    <w:rsid w:val="00FC42DD"/>
    <w:rsid w:val="00FC5A09"/>
    <w:rsid w:val="00FC681F"/>
    <w:rsid w:val="00FD0F69"/>
    <w:rsid w:val="00FD26E8"/>
    <w:rsid w:val="00FD4CCA"/>
    <w:rsid w:val="00FD50D2"/>
    <w:rsid w:val="00FD63F4"/>
    <w:rsid w:val="00FE071F"/>
    <w:rsid w:val="00FE29BA"/>
    <w:rsid w:val="00FE3800"/>
    <w:rsid w:val="00FE674E"/>
    <w:rsid w:val="00FF1538"/>
    <w:rsid w:val="00FF2C03"/>
    <w:rsid w:val="00FF329D"/>
    <w:rsid w:val="00FF3B1E"/>
    <w:rsid w:val="00FF40AA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A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571"/>
  </w:style>
  <w:style w:type="paragraph" w:styleId="a6">
    <w:name w:val="footer"/>
    <w:basedOn w:val="a"/>
    <w:link w:val="a7"/>
    <w:uiPriority w:val="99"/>
    <w:unhideWhenUsed/>
    <w:rsid w:val="009A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11</cp:revision>
  <dcterms:created xsi:type="dcterms:W3CDTF">2017-02-11T19:16:00Z</dcterms:created>
  <dcterms:modified xsi:type="dcterms:W3CDTF">2017-09-25T07:33:00Z</dcterms:modified>
</cp:coreProperties>
</file>