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0F" w:rsidRDefault="00805530" w:rsidP="00B4300F">
      <w:pPr>
        <w:spacing w:before="168" w:after="0" w:line="240" w:lineRule="auto"/>
        <w:jc w:val="center"/>
        <w:rPr>
          <w:rFonts w:ascii="Times New Roman" w:eastAsia="Times New Roman" w:hAnsi="Times New Roman" w:cs="Times New Roman"/>
          <w:b/>
          <w:bCs/>
          <w:color w:val="000000"/>
          <w:sz w:val="28"/>
          <w:szCs w:val="28"/>
          <w:lang w:eastAsia="ru-RU"/>
        </w:rPr>
      </w:pPr>
      <w:r w:rsidRPr="00805530">
        <w:rPr>
          <w:rFonts w:ascii="Times New Roman" w:eastAsia="Times New Roman" w:hAnsi="Times New Roman" w:cs="Times New Roman"/>
          <w:b/>
          <w:bCs/>
          <w:color w:val="000000"/>
          <w:sz w:val="28"/>
          <w:szCs w:val="28"/>
          <w:lang w:eastAsia="ru-RU"/>
        </w:rPr>
        <w:t>Семья к</w:t>
      </w:r>
      <w:r w:rsidR="00201296">
        <w:rPr>
          <w:rFonts w:ascii="Times New Roman" w:eastAsia="Times New Roman" w:hAnsi="Times New Roman" w:cs="Times New Roman"/>
          <w:b/>
          <w:bCs/>
          <w:color w:val="000000"/>
          <w:sz w:val="28"/>
          <w:szCs w:val="28"/>
          <w:lang w:eastAsia="ru-RU"/>
        </w:rPr>
        <w:t>ак фактор формирования личности</w:t>
      </w:r>
    </w:p>
    <w:p w:rsidR="00B4300F" w:rsidRPr="00F465CE" w:rsidRDefault="00B4300F" w:rsidP="00B4300F">
      <w:pPr>
        <w:spacing w:before="168" w:after="0" w:line="240" w:lineRule="auto"/>
        <w:jc w:val="center"/>
        <w:rPr>
          <w:rFonts w:ascii="Times New Roman" w:eastAsia="Times New Roman" w:hAnsi="Times New Roman" w:cs="Times New Roman"/>
          <w:b/>
          <w:bCs/>
          <w:color w:val="000000"/>
          <w:sz w:val="28"/>
          <w:szCs w:val="28"/>
          <w:lang w:eastAsia="ru-RU"/>
        </w:rPr>
      </w:pPr>
    </w:p>
    <w:p w:rsidR="00B4300F" w:rsidRDefault="00B4300F" w:rsidP="00B4300F">
      <w:pPr>
        <w:spacing w:before="168"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Автор: Башкова Ольга Сергеевна</w:t>
      </w:r>
    </w:p>
    <w:p w:rsidR="00B4300F" w:rsidRDefault="00B4300F" w:rsidP="00B4300F">
      <w:pPr>
        <w:spacing w:before="168"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МБДОУ «Детский сад № 72»</w:t>
      </w:r>
    </w:p>
    <w:p w:rsidR="00B4300F" w:rsidRPr="00B4300F" w:rsidRDefault="00B4300F" w:rsidP="00B4300F">
      <w:pPr>
        <w:spacing w:before="168"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Воспитатель</w:t>
      </w:r>
    </w:p>
    <w:p w:rsidR="00805530" w:rsidRPr="00805530" w:rsidRDefault="00805530" w:rsidP="00805530">
      <w:pPr>
        <w:spacing w:after="0" w:line="240" w:lineRule="auto"/>
        <w:rPr>
          <w:rFonts w:ascii="Times New Roman" w:eastAsia="Times New Roman" w:hAnsi="Times New Roman" w:cs="Times New Roman"/>
          <w:sz w:val="28"/>
          <w:szCs w:val="28"/>
          <w:lang w:eastAsia="ru-RU"/>
        </w:rPr>
      </w:pPr>
      <w:bookmarkStart w:id="0" w:name="_GoBack"/>
      <w:bookmarkEnd w:id="0"/>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Среди различных социальных факторов, влияющих на становление личности, одним из важнейших является семья. Традиционно семья — главный институт воспитания. То, что человек приобретает в семье, он сохраняет в течение всей последующей жизни. Важность семьи обусловлена тем, что в ней человек находится в течение значительной части своей жизни. В семье закладываются основы личности.</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В процессе близких отношений с матерью, отцом, братьями, сестрами, дедушками, бабушками и другими родственниками у ребенка с первых дней жизни начинает формироваться структура личности.</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В семье формируется личность не только ребенка, но и его родителей. Воспитание детей обогащает личность взрослого человека, усиливает его социальный опыт. Чаще всего это происходит у родителей бессознательно, но в последнее время стали встречаться молодые родители, сознательно воспитывающие также и себя. К сожалению, эта позиция родителей не стала популярной, несмотря на то, что она заслуживает самого пристального внимания.</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 xml:space="preserve">В жизни каждого человека родители играют большую и ответственную роль. Они дают ребенку новые образцы поведения, с их помощью он познает окружающий мир, им он подражает во всех своих действиях. Эта тенденция все более усиливается благодаря позитивным эмоциональным связям ребенка с родителями и его стремлением быть похожим на мать и отца. Когда родители осознают эту закономерность и понимают, что от них во многом зависит формирование личности ребенка, то они 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т.к. постоянный </w:t>
      </w:r>
      <w:proofErr w:type="gramStart"/>
      <w:r w:rsidRPr="00805530">
        <w:rPr>
          <w:rFonts w:ascii="Times New Roman" w:eastAsia="Times New Roman" w:hAnsi="Times New Roman" w:cs="Times New Roman"/>
          <w:color w:val="000000"/>
          <w:sz w:val="28"/>
          <w:szCs w:val="28"/>
          <w:lang w:eastAsia="ru-RU"/>
        </w:rPr>
        <w:t>контроль за</w:t>
      </w:r>
      <w:proofErr w:type="gramEnd"/>
      <w:r w:rsidRPr="00805530">
        <w:rPr>
          <w:rFonts w:ascii="Times New Roman" w:eastAsia="Times New Roman" w:hAnsi="Times New Roman" w:cs="Times New Roman"/>
          <w:color w:val="000000"/>
          <w:sz w:val="28"/>
          <w:szCs w:val="28"/>
          <w:lang w:eastAsia="ru-RU"/>
        </w:rPr>
        <w:t xml:space="preserve"> своим поведением, за отношением к другим людям, внимание к организации семейной жизни позволяет воспитывать детей в наиболее благоприятных условиях, способствующих их всестороннему и гармоничному развитию.</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 xml:space="preserve">Семья влияет на личность взрослых не только в связи с воспитанием детей. Большую роль играют в семье взаимоотношения между представителями разных поколений, а также в пределах одного и того же поколения (супругами, братьями, сестрами, дедушками, бабушками). Семья как малая социальная группа оказывает влияние на своих членов. Одновременно каждый из них своими личными качествами, своим поведением воздействует на жизнь семьи. Отдельные члены этой малой группы </w:t>
      </w:r>
      <w:r w:rsidRPr="00805530">
        <w:rPr>
          <w:rFonts w:ascii="Times New Roman" w:eastAsia="Times New Roman" w:hAnsi="Times New Roman" w:cs="Times New Roman"/>
          <w:color w:val="000000"/>
          <w:sz w:val="28"/>
          <w:szCs w:val="28"/>
          <w:lang w:eastAsia="ru-RU"/>
        </w:rPr>
        <w:lastRenderedPageBreak/>
        <w:t>могут способствовать формированию духовных ценностей ее членов, влиять на цели и жизненные установки всей семьи.</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Все этапы развития требуют от человека адаптации к новым социальным условиям, помогающим индивиду обогащаться новым опытом, становиться социально более зрелым. Многие этапы развития семьи можно предвидеть и даже подготовиться к ним. Однако в жизни бывают такие ситуации, которые не поддаются предвидению, т.к. возникают мгновенно, как бы стихийно, например, тяжелая болезнь кого-то из членов семьи, рождение больного ребенка, смерть близкого человека, неприятности на работе и т.п. Подобные явления также требуют от членов семьи адаптации, т.к. им приходится изыскивать новые методы взаимоотношений. Преодоление кризисной ситуации чаще всего усиливает сплоченность людей. Однако бывает, что такая ситуация становится поворотным пунктом в жизни семьи, приводит к ее распаду, д</w:t>
      </w:r>
      <w:r>
        <w:rPr>
          <w:rFonts w:ascii="Times New Roman" w:eastAsia="Times New Roman" w:hAnsi="Times New Roman" w:cs="Times New Roman"/>
          <w:color w:val="000000"/>
          <w:sz w:val="28"/>
          <w:szCs w:val="28"/>
          <w:lang w:eastAsia="ru-RU"/>
        </w:rPr>
        <w:t>езорганизует ее жизнь.</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Известно, что на поведение многих людей влияет присутствие других лиц. Многие индивиды ведут себя в присутствии других людей иначе, чем тогда, когда остаются одни. Причем если человек ощущает благожелательное, доброе отношение присутствующих, то у него чаще всего появляется определенный стимул к таким действиям, которые вызовут одобрение окружающих его людей и помогут ему предстать в лучшем свете. Если же человек ощущает недоброжелательное отношение, то у него появляется сопротивление, проявляющееся самыми разными способами. Хорошо воспитанный человек преодолевает этот протест осознанным усилием.</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В малой группе,  где царят дружеские взаимоотношения, коллектив оказывает весьма сильное влияние на индивида. Это особенно проявляется в формировании духовных ценностей, норм и образцов поведения, стиля взаимоотношений между людьми. Благодаря своим особенностям семья как малая группа создает своим членам такие условия для эмоциональных потребностей, которые, помогая человеку ощущать свою принадлежность к обществу, усиливают чувство его безопасности и покоя, вызывают желание оказывать помощь и поддержку другим людям.</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К сожалению, семьи не всегда выполняют свои функции. В таких случаях возникает проблема асоциальной роли семьи. Не выполняют своих функций семьи, которые не в состоянии обеспечить своим членам безопасность, необходимые условия быта и взаимопомощь, если в семье неправильно преподнесены некоторые ценности. Кроме того, когда семья воспитывает эмоционально незрелых людей с ослабленным чувством опасности, с человеческими качествами, далекими от общественных норм, она наносит вред своему народу.</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Каждый человек на протяжении своей жизни, как правило, является членом двух семей: родительской, из которой он происходит, и семьи, которую он создает сам. На жизнь в семье родителей приходятся периоды приблизительно до юношеского возраста. В период возмужания человек постепенно обретает самостоятельность. Чем дальше, тем больше жизненного, профессионального и социального опыта накапливает человек, и все большую роль для него начинает играть семья.</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lastRenderedPageBreak/>
        <w:t>Для развития семьи очень важным этапом является вступление мужчины и женщины в супружеский союз. Рождение первенца открывает родительский этап, а после обретения детьми самостоятельности можно говорить о фазе вторичной супружеской жизни. Отдельным периодам в жизни семьи соответствуют разные отрезки времени и разные потребности. Определение продолжительности отдельных периодов жизни семьи затрудняется из-за различных сроков вступления партнеров в брак. В связи с этим бывает весьма сложно увязать развитие семьи с периодами развития личности, однако согласование семенного и жизненного циклов необходимо.</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С точки зрения социальной психологии супружество — особая группа, состоящая из двух лиц противоположного пола. Это две личности, две индивидуальности, решившие вместе провести свою дальнейшую жизнь. Супруги взаимно удовлетворяют эмоциональные, социальные, интимные потребности, помогают друг другу в реализации личных целей, вместе стремятся улучшить материальные условия своей жизни, совместно создают экономическую базу семьи. Основы семьи формируются социальными позициями супругов по отношению друг к другу. Ведущая роль в семье обычно принадлежит тому супругу, который имеет большее влияние, умеет принимать решения при возникновении проблем в процессе совместной жизни. Обычно это мужчина, но в наши дни наблюдается как смещение главенства в семье в сторону женщины, так и равноправие супругов. Само собой, что при определении семейных позиций большую роль играют культурные традиции, а также личностные черты каждого из супругов. На формирование структуры, а, следовательно, и на распределение ролей в семье серьезное влияние оказывают изменения, происходящие в социальной микроструктуре. Распределение обязанностей в семье связано с теми ролями, которые взяли на себя муж и жена.</w:t>
      </w:r>
    </w:p>
    <w:p w:rsidR="00805530" w:rsidRPr="00805530" w:rsidRDefault="00805530" w:rsidP="00805530">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С самого раннего возраста правильный процесс развития ребенка осуществляется в первую очередь благодаря заботам родителей. Маленький ребенок учится у своих родителей мыслить, говорить, понимать и контролировать свои реакции. Благодаря личностным образцам, каковыми являются для него родители, он учится тому, как относиться к другим членам семьи, родственникам, знакомым: кого любить, кого избегать, с кем более или менее считаться, кому выражать свою симпатию или антипатию, когда сдерживать свои реакции. Семья готовит ребенка к будущей самостоятельной жизни в обществе, передает ему духовные ценности, моральные нормы, образцы поведения, традиции, культуру своего общества. Направляющие, согласованные воспитательные методы родителей учат ребенка раскованности, в то же время он учится управлять своими действиями и поступками согласно нравственным нормам. У ребенка формируется мир ценностей. В этом многостороннем развитии родители своим поведением и собственным примером оказывают ребенку большую помощь. Однако некоторые родители могут затруднять, тормозить, даже нарушать поведение своих детей, способствуя проявлению у него патологических черт личности.</w:t>
      </w:r>
    </w:p>
    <w:p w:rsidR="00F50FD1" w:rsidRDefault="00805530" w:rsidP="00D45AB8">
      <w:pPr>
        <w:spacing w:before="168" w:after="0" w:line="240" w:lineRule="auto"/>
        <w:rPr>
          <w:rFonts w:ascii="Times New Roman" w:eastAsia="Times New Roman" w:hAnsi="Times New Roman" w:cs="Times New Roman"/>
          <w:color w:val="000000"/>
          <w:sz w:val="28"/>
          <w:szCs w:val="28"/>
          <w:lang w:eastAsia="ru-RU"/>
        </w:rPr>
      </w:pPr>
      <w:r w:rsidRPr="00805530">
        <w:rPr>
          <w:rFonts w:ascii="Times New Roman" w:eastAsia="Times New Roman" w:hAnsi="Times New Roman" w:cs="Times New Roman"/>
          <w:color w:val="000000"/>
          <w:sz w:val="28"/>
          <w:szCs w:val="28"/>
          <w:lang w:eastAsia="ru-RU"/>
        </w:rPr>
        <w:t xml:space="preserve">Ребенок, воспитывающийся в семье, где личностными образцами для него являются родители, получает подготовку к последующим социальным ролям: женщины или </w:t>
      </w:r>
      <w:r w:rsidRPr="00805530">
        <w:rPr>
          <w:rFonts w:ascii="Times New Roman" w:eastAsia="Times New Roman" w:hAnsi="Times New Roman" w:cs="Times New Roman"/>
          <w:color w:val="000000"/>
          <w:sz w:val="28"/>
          <w:szCs w:val="28"/>
          <w:lang w:eastAsia="ru-RU"/>
        </w:rPr>
        <w:lastRenderedPageBreak/>
        <w:t>мужчины, жены или мужа, матери или отца. Кроме того, довольно сильным является социальное давление. Детей обычно хвалят за поведение, соответствующее их полу, и порицают за действия, присущие противоположному полу. Правильное половое воспитание ребенка, формирование чувства принадлежности к своему полу составляют одну из основ дальнейшего развития их личности.</w:t>
      </w:r>
    </w:p>
    <w:p w:rsidR="00F465CE" w:rsidRDefault="00F465CE" w:rsidP="00D45AB8">
      <w:pPr>
        <w:spacing w:before="168" w:after="0" w:line="240" w:lineRule="auto"/>
        <w:rPr>
          <w:rFonts w:ascii="Times New Roman" w:eastAsia="Times New Roman" w:hAnsi="Times New Roman" w:cs="Times New Roman"/>
          <w:color w:val="000000"/>
          <w:sz w:val="28"/>
          <w:szCs w:val="28"/>
          <w:lang w:eastAsia="ru-RU"/>
        </w:rPr>
      </w:pPr>
    </w:p>
    <w:p w:rsidR="00F465CE" w:rsidRDefault="00F465CE" w:rsidP="00F465CE">
      <w:pPr>
        <w:spacing w:before="168"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использованных источников:</w:t>
      </w:r>
    </w:p>
    <w:p w:rsidR="00F465CE" w:rsidRPr="00F465CE" w:rsidRDefault="00F465CE" w:rsidP="00F465CE">
      <w:pPr>
        <w:pStyle w:val="a5"/>
        <w:numPr>
          <w:ilvl w:val="0"/>
          <w:numId w:val="1"/>
        </w:numPr>
        <w:spacing w:before="168" w:after="0" w:line="240" w:lineRule="auto"/>
        <w:rPr>
          <w:rFonts w:ascii="Times New Roman" w:eastAsia="Times New Roman" w:hAnsi="Times New Roman" w:cs="Times New Roman"/>
          <w:color w:val="000000"/>
          <w:sz w:val="28"/>
          <w:szCs w:val="28"/>
          <w:lang w:eastAsia="ru-RU"/>
        </w:rPr>
      </w:pPr>
      <w:hyperlink r:id="rId5" w:history="1">
        <w:r w:rsidRPr="00F465CE">
          <w:rPr>
            <w:rStyle w:val="a4"/>
            <w:rFonts w:ascii="Times New Roman" w:eastAsia="Times New Roman" w:hAnsi="Times New Roman" w:cs="Times New Roman"/>
            <w:sz w:val="28"/>
            <w:szCs w:val="28"/>
            <w:lang w:eastAsia="ru-RU"/>
          </w:rPr>
          <w:t>http://moluch.ru/archive/42/5051/</w:t>
        </w:r>
      </w:hyperlink>
    </w:p>
    <w:p w:rsidR="00F465CE" w:rsidRDefault="00F465CE" w:rsidP="00F465CE">
      <w:pPr>
        <w:pStyle w:val="a5"/>
        <w:numPr>
          <w:ilvl w:val="0"/>
          <w:numId w:val="1"/>
        </w:numPr>
        <w:spacing w:before="168" w:after="0" w:line="240" w:lineRule="auto"/>
        <w:rPr>
          <w:rFonts w:ascii="Times New Roman" w:eastAsia="Times New Roman" w:hAnsi="Times New Roman" w:cs="Times New Roman"/>
          <w:color w:val="000000"/>
          <w:sz w:val="28"/>
          <w:szCs w:val="28"/>
          <w:lang w:eastAsia="ru-RU"/>
        </w:rPr>
      </w:pPr>
      <w:hyperlink r:id="rId6" w:history="1">
        <w:r w:rsidRPr="00926F54">
          <w:rPr>
            <w:rStyle w:val="a4"/>
            <w:rFonts w:ascii="Times New Roman" w:eastAsia="Times New Roman" w:hAnsi="Times New Roman" w:cs="Times New Roman"/>
            <w:sz w:val="28"/>
            <w:szCs w:val="28"/>
            <w:lang w:eastAsia="ru-RU"/>
          </w:rPr>
          <w:t>http://gov.cap.ru/SiteMap.aspx?gov_id=96&amp;id=253553</w:t>
        </w:r>
      </w:hyperlink>
    </w:p>
    <w:p w:rsidR="00F465CE" w:rsidRPr="00F465CE" w:rsidRDefault="00F465CE" w:rsidP="00F465CE">
      <w:pPr>
        <w:pStyle w:val="a5"/>
        <w:numPr>
          <w:ilvl w:val="0"/>
          <w:numId w:val="1"/>
        </w:numPr>
        <w:spacing w:before="168" w:after="0" w:line="240" w:lineRule="auto"/>
        <w:rPr>
          <w:rFonts w:ascii="Times New Roman" w:eastAsia="Times New Roman" w:hAnsi="Times New Roman" w:cs="Times New Roman"/>
          <w:color w:val="000000"/>
          <w:sz w:val="28"/>
          <w:szCs w:val="28"/>
          <w:lang w:eastAsia="ru-RU"/>
        </w:rPr>
      </w:pPr>
      <w:r w:rsidRPr="00F465CE">
        <w:rPr>
          <w:rFonts w:ascii="Times New Roman" w:eastAsia="Times New Roman" w:hAnsi="Times New Roman" w:cs="Times New Roman"/>
          <w:color w:val="000000"/>
          <w:sz w:val="28"/>
          <w:szCs w:val="28"/>
          <w:lang w:eastAsia="ru-RU"/>
        </w:rPr>
        <w:t>http://www.center-bereg.ru/d419.html</w:t>
      </w:r>
    </w:p>
    <w:sectPr w:rsidR="00F465CE" w:rsidRPr="00F465CE" w:rsidSect="00805530">
      <w:pgSz w:w="11907" w:h="16839" w:code="9"/>
      <w:pgMar w:top="1134" w:right="635"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155A2"/>
    <w:multiLevelType w:val="hybridMultilevel"/>
    <w:tmpl w:val="3D9CE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51E"/>
    <w:rsid w:val="00201296"/>
    <w:rsid w:val="00805530"/>
    <w:rsid w:val="00B4300F"/>
    <w:rsid w:val="00D45AB8"/>
    <w:rsid w:val="00DD551E"/>
    <w:rsid w:val="00F465CE"/>
    <w:rsid w:val="00F50FD1"/>
    <w:rsid w:val="00F66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465CE"/>
    <w:rPr>
      <w:color w:val="0000FF" w:themeColor="hyperlink"/>
      <w:u w:val="single"/>
    </w:rPr>
  </w:style>
  <w:style w:type="paragraph" w:styleId="a5">
    <w:name w:val="List Paragraph"/>
    <w:basedOn w:val="a"/>
    <w:uiPriority w:val="34"/>
    <w:qFormat/>
    <w:rsid w:val="00F46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5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604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cap.ru/SiteMap.aspx?gov_id=96&amp;id=253553" TargetMode="External"/><Relationship Id="rId5" Type="http://schemas.openxmlformats.org/officeDocument/2006/relationships/hyperlink" Target="http://moluch.ru/archive/42/505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1377</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2016-09-25T10:49:00Z</dcterms:created>
  <dcterms:modified xsi:type="dcterms:W3CDTF">2016-10-13T08:37:00Z</dcterms:modified>
</cp:coreProperties>
</file>