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C4" w:rsidRDefault="00F600A0" w:rsidP="0031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ердце 13" o:spid="_x0000_s1026" style="position:absolute;margin-left:241.95pt;margin-top:19.8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" path="m180000,90000v75000,-210000,367500,,,270000c-187500,90000,105000,-120000,180000,90000xe" filled="f" strokecolor="black [3213]" strokeweight="2pt">
            <v:path arrowok="t" o:connecttype="custom" o:connectlocs="180000,90000;180000,360000;180000,90000" o:connectangles="0,0,0"/>
          </v:shape>
        </w:pict>
      </w:r>
    </w:p>
    <w:p w:rsidR="007E71C4" w:rsidRPr="00643AF2" w:rsidRDefault="007E71C4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ТЕХНОЛОГИЯ + ЛИТЕРАТУРА= </w:t>
      </w:r>
    </w:p>
    <w:p w:rsidR="00643AF2" w:rsidRPr="00643AF2" w:rsidRDefault="008B1240" w:rsidP="00643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 xml:space="preserve">Капаева Светлана Владимировна, </w:t>
      </w:r>
    </w:p>
    <w:p w:rsidR="00643AF2" w:rsidRPr="00643AF2" w:rsidRDefault="00643AF2" w:rsidP="00643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у</w:t>
      </w:r>
      <w:r w:rsidR="008B1240" w:rsidRPr="00643AF2">
        <w:rPr>
          <w:rFonts w:ascii="Times New Roman" w:hAnsi="Times New Roman" w:cs="Times New Roman"/>
          <w:sz w:val="24"/>
          <w:szCs w:val="24"/>
        </w:rPr>
        <w:t>читель</w:t>
      </w:r>
      <w:r w:rsidRPr="00643AF2">
        <w:rPr>
          <w:rFonts w:ascii="Times New Roman" w:hAnsi="Times New Roman" w:cs="Times New Roman"/>
          <w:sz w:val="24"/>
          <w:szCs w:val="24"/>
        </w:rPr>
        <w:t xml:space="preserve"> </w:t>
      </w:r>
      <w:r w:rsidR="008B1240" w:rsidRPr="00643AF2">
        <w:rPr>
          <w:rFonts w:ascii="Times New Roman" w:hAnsi="Times New Roman" w:cs="Times New Roman"/>
          <w:sz w:val="24"/>
          <w:szCs w:val="24"/>
        </w:rPr>
        <w:t xml:space="preserve">технологии </w:t>
      </w:r>
    </w:p>
    <w:p w:rsidR="008B1240" w:rsidRDefault="008B1240" w:rsidP="00643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МАОУ СОШ №16 г</w:t>
      </w:r>
      <w:proofErr w:type="gramStart"/>
      <w:r w:rsidRPr="00643AF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3AF2">
        <w:rPr>
          <w:rFonts w:ascii="Times New Roman" w:hAnsi="Times New Roman" w:cs="Times New Roman"/>
          <w:sz w:val="24"/>
          <w:szCs w:val="24"/>
        </w:rPr>
        <w:t>алаково</w:t>
      </w:r>
    </w:p>
    <w:p w:rsidR="00643AF2" w:rsidRPr="00643AF2" w:rsidRDefault="00643AF2" w:rsidP="00643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6510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второго поколения задают  качественно новое представление о том, каким должно быть содержание образования и его результат. Меняются учебники, требования к образовательным программам учреждений, учебным планам, программам. Меняется представление о критериях  профессионального мастерства учителя, целях и методах его работы. Теперь результативность складывается из сложного комплекса показателей, описывающих и знаниевые, и метапредметные, и личностные достижения выпускника.</w:t>
      </w:r>
    </w:p>
    <w:p w:rsidR="00316510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AF2">
        <w:rPr>
          <w:rFonts w:ascii="Times New Roman" w:hAnsi="Times New Roman" w:cs="Times New Roman"/>
          <w:sz w:val="28"/>
          <w:szCs w:val="28"/>
        </w:rPr>
        <w:t>Использование в образовательной области Технология основных знаний других смежных наук и их тесное взаимодействие создают необходимый потенциал для развития предметных, личностных и, самое главное, метапредметных результатов освоения образовательных программ, что является основным фундаментом новых Федеральных образовательных стандартов обучения школьников.</w:t>
      </w:r>
      <w:proofErr w:type="gramEnd"/>
    </w:p>
    <w:p w:rsidR="00C5001D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В реальном мире все взаимосвязано, а в ходе изучения учебных предметов в современной школе, явления и процессы рассматриваются с разных сторон. Поэтому закономерно возникает проблема интеграции, взаимных межпредметных связей в образовании.</w:t>
      </w:r>
    </w:p>
    <w:p w:rsidR="00316510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Две различные сферы жизни, два слова «кулинария» и «литература» объединяет многое. Читая книгу, мы учимся мыслить, пробуем книгу на вкус, вдыхаем ароматы, которыми она пропитана, воплощаем в жизнь рецепты из великих произведений. Каждая книга выписывает рецепт, как жить дальше. Но и в каждом гастрономическом блюде есть духовное зерно.</w:t>
      </w:r>
    </w:p>
    <w:p w:rsidR="00316510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Художественные произведения, поэзия, пословицы, поговорки, литературные воспоминания и высказывания, летописи, сказки, легенды, крылатые слова помогают разнообразить формы роботы с учащимися, внести яркие моменты при объяснении, расширяют кругозор учеников, учат сравнивать и анализировать, делать самостоятельные выводы по отдельным вопросам, быть активными участниками на уроке.</w:t>
      </w:r>
    </w:p>
    <w:p w:rsidR="000B3918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Поэтому для развития воображения на уроках технологии я </w:t>
      </w:r>
      <w:r w:rsidR="00EE2D3B" w:rsidRPr="00643AF2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643AF2">
        <w:rPr>
          <w:rFonts w:ascii="Times New Roman" w:hAnsi="Times New Roman" w:cs="Times New Roman"/>
          <w:sz w:val="28"/>
          <w:szCs w:val="28"/>
        </w:rPr>
        <w:t>использую фрагменты из литературных произведений, на</w:t>
      </w:r>
      <w:r w:rsidR="000B3918" w:rsidRPr="00643AF2">
        <w:rPr>
          <w:rFonts w:ascii="Times New Roman" w:hAnsi="Times New Roman" w:cs="Times New Roman"/>
          <w:sz w:val="28"/>
          <w:szCs w:val="28"/>
        </w:rPr>
        <w:t xml:space="preserve">пример: </w:t>
      </w:r>
    </w:p>
    <w:p w:rsidR="000B3918" w:rsidRPr="00643AF2" w:rsidRDefault="000B3918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И вот пирог с грибами русский, </w:t>
      </w:r>
    </w:p>
    <w:p w:rsidR="000B3918" w:rsidRPr="00643AF2" w:rsidRDefault="000B3918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Пирог с угрем, пирог с капустой, </w:t>
      </w:r>
    </w:p>
    <w:p w:rsidR="000B3918" w:rsidRPr="00643AF2" w:rsidRDefault="000B3918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lastRenderedPageBreak/>
        <w:t xml:space="preserve">Вот щи ленивые в горшке и </w:t>
      </w:r>
    </w:p>
    <w:p w:rsidR="000B3918" w:rsidRPr="00643AF2" w:rsidRDefault="000B3918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Расстегаи на лотке  (В.С. Филимонов)</w:t>
      </w:r>
    </w:p>
    <w:p w:rsidR="00316510" w:rsidRPr="00643AF2" w:rsidRDefault="00316510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Разнообразить рефлексию можно с использованием кулинарных фразеологизмов. Например, оцените свое настроение- рот до ушей; ни то, ни се; голову повесил.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Мои ученики любят создавать кулинарные кроссворды, презентации, тесты и даже виртуальные кулинарные книги, например, «Колобок и его друзья» (</w:t>
      </w:r>
      <w:hyperlink r:id="rId4" w:history="1">
        <w:r w:rsidRPr="00643AF2">
          <w:rPr>
            <w:rStyle w:val="a3"/>
            <w:rFonts w:ascii="Times New Roman" w:hAnsi="Times New Roman" w:cs="Times New Roman"/>
            <w:sz w:val="28"/>
            <w:szCs w:val="28"/>
          </w:rPr>
          <w:t>http://www.zooburst.com/zb_books-viewer.php?book=zb0_4cdea6d12ac58</w:t>
        </w:r>
      </w:hyperlink>
      <w:r w:rsidRPr="00643AF2">
        <w:rPr>
          <w:rFonts w:ascii="Times New Roman" w:hAnsi="Times New Roman" w:cs="Times New Roman"/>
          <w:sz w:val="28"/>
          <w:szCs w:val="28"/>
        </w:rPr>
        <w:t>)</w:t>
      </w:r>
    </w:p>
    <w:p w:rsidR="00A20464" w:rsidRPr="00643AF2" w:rsidRDefault="00A20464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А вот, что выяснили пятиклассницы. </w:t>
      </w:r>
      <w:r w:rsidR="009F7CEA" w:rsidRPr="00643AF2">
        <w:rPr>
          <w:rFonts w:ascii="Times New Roman" w:hAnsi="Times New Roman" w:cs="Times New Roman"/>
          <w:sz w:val="28"/>
          <w:szCs w:val="28"/>
        </w:rPr>
        <w:t xml:space="preserve"> Удивительно, но у книг и конфет есть кое-что общее. Во-первых, и книги и конфеты сопровождают нас всю  жизнь, причем с самого раннего детства. Во-вторых, от прочтения хорошей книги и съеденной вкусной конфеты в нашем организме вырабатывается гормон «радости»  - серотонин. В-третьих, и книги и конфеты могут называться одинаково. Многие конфеты носят имена литературных героев или названия сказок. </w:t>
      </w:r>
      <w:r w:rsidRPr="00643AF2">
        <w:rPr>
          <w:rFonts w:ascii="Times New Roman" w:hAnsi="Times New Roman" w:cs="Times New Roman"/>
          <w:sz w:val="28"/>
          <w:szCs w:val="28"/>
        </w:rPr>
        <w:t>Например, конфеты "Белочка" получили свое название в честь легендарной белки из сказки Александра Сергеевича Пушкина "Сказка о царе Салтане, о его сыне славном Гвидоне и прекрасной царевне лебеди"</w:t>
      </w:r>
      <w:proofErr w:type="gramStart"/>
      <w:r w:rsidRPr="00643AF2">
        <w:rPr>
          <w:rFonts w:ascii="Times New Roman" w:hAnsi="Times New Roman" w:cs="Times New Roman"/>
          <w:sz w:val="28"/>
          <w:szCs w:val="28"/>
        </w:rPr>
        <w:t>;</w:t>
      </w:r>
      <w:r w:rsidR="000B3918" w:rsidRPr="00643AF2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0B3918" w:rsidRPr="00643AF2">
        <w:rPr>
          <w:rFonts w:ascii="Times New Roman" w:hAnsi="Times New Roman" w:cs="Times New Roman"/>
          <w:sz w:val="28"/>
          <w:szCs w:val="28"/>
        </w:rPr>
        <w:t>Золотая рыбка" из произведения А.С. Пушкина "Сказка о рыбаке и рыбке";  "Золотой ключик" из сказки А.Толстого "Золотой ключик или приключения Буратино";  "Снегурочка" из одноимённой сказки А.Н. Островского; "Хоттабыч" из повести Лазаря Лагина "Старик Хоттабыч".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Хотите проверить свои знания? Тогда попробуйте ответить на вопросы кулинарной викторины по произведениям русской литературы 19 века, составленной моими ученицами.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Из предложенного меню вам необходимо назвать блюдо, которым потчевали литературны</w:t>
      </w:r>
      <w:r w:rsidR="00A20464" w:rsidRPr="00643AF2">
        <w:rPr>
          <w:rFonts w:ascii="Times New Roman" w:hAnsi="Times New Roman" w:cs="Times New Roman"/>
          <w:sz w:val="28"/>
          <w:szCs w:val="28"/>
        </w:rPr>
        <w:t>х героев.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Что из этого меню выбрал бы Евгений Онегин?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Чем угощала Коробочка Павла Ивановича Чичикова?</w:t>
      </w:r>
    </w:p>
    <w:p w:rsidR="00EE2D3B" w:rsidRPr="00643AF2" w:rsidRDefault="00A20464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Что любил  поесть г</w:t>
      </w:r>
      <w:r w:rsidR="00EE2D3B" w:rsidRPr="00643AF2">
        <w:rPr>
          <w:rFonts w:ascii="Times New Roman" w:hAnsi="Times New Roman" w:cs="Times New Roman"/>
          <w:sz w:val="28"/>
          <w:szCs w:val="28"/>
        </w:rPr>
        <w:t>ерой повести Н.В.Гоголя «Ночь перед Рождеством» Пацюк?</w:t>
      </w:r>
    </w:p>
    <w:p w:rsidR="007E71C4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О каких кулинарных изыс</w:t>
      </w:r>
      <w:r w:rsidR="00A20464" w:rsidRPr="00643AF2">
        <w:rPr>
          <w:rFonts w:ascii="Times New Roman" w:hAnsi="Times New Roman" w:cs="Times New Roman"/>
          <w:sz w:val="28"/>
          <w:szCs w:val="28"/>
        </w:rPr>
        <w:t xml:space="preserve">ках упоминает в своих фантазиях </w:t>
      </w:r>
      <w:r w:rsidRPr="00643AF2">
        <w:rPr>
          <w:rFonts w:ascii="Times New Roman" w:hAnsi="Times New Roman" w:cs="Times New Roman"/>
          <w:sz w:val="28"/>
          <w:szCs w:val="28"/>
        </w:rPr>
        <w:t>Иван Александрович Хлестаков?</w:t>
      </w:r>
    </w:p>
    <w:p w:rsidR="00EE2D3B" w:rsidRPr="00643AF2" w:rsidRDefault="00A20464" w:rsidP="00643A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F2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Ботвин</w:t>
      </w:r>
      <w:r w:rsidR="00A20464" w:rsidRPr="00643AF2">
        <w:rPr>
          <w:rFonts w:ascii="Times New Roman" w:hAnsi="Times New Roman" w:cs="Times New Roman"/>
          <w:sz w:val="28"/>
          <w:szCs w:val="28"/>
        </w:rPr>
        <w:t>ья с огурцами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Блины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Филе говяжье, шпигованное каштанами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Суп-пюре картофельный с гренками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Желе из барбариса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Галушки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lastRenderedPageBreak/>
        <w:t xml:space="preserve">Паштет из рябчиков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Жаркое из тетерева </w:t>
      </w:r>
    </w:p>
    <w:p w:rsidR="00A20464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Арбуз</w:t>
      </w:r>
      <w:r w:rsidRPr="00643AF2">
        <w:rPr>
          <w:rFonts w:ascii="Times New Roman" w:hAnsi="Times New Roman" w:cs="Times New Roman"/>
          <w:sz w:val="28"/>
          <w:szCs w:val="28"/>
        </w:rPr>
        <w:tab/>
      </w:r>
      <w:r w:rsidRPr="00643AF2">
        <w:rPr>
          <w:rFonts w:ascii="Times New Roman" w:hAnsi="Times New Roman" w:cs="Times New Roman"/>
          <w:sz w:val="28"/>
          <w:szCs w:val="28"/>
        </w:rPr>
        <w:tab/>
      </w:r>
      <w:r w:rsidRPr="00643AF2">
        <w:rPr>
          <w:rFonts w:ascii="Times New Roman" w:hAnsi="Times New Roman" w:cs="Times New Roman"/>
          <w:sz w:val="28"/>
          <w:szCs w:val="28"/>
        </w:rPr>
        <w:tab/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Шофруа из куропаток по-французски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Пресный пирог с яйцом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Консоме с кореньями и саго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Ростбиф окровавленный </w:t>
      </w:r>
    </w:p>
    <w:p w:rsid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Цыплята под шпинатным соусом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Спаржа под бешамелью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Лабардан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 xml:space="preserve">Шарлотка яблочная из черного хлеба </w:t>
      </w:r>
    </w:p>
    <w:p w:rsidR="00EE2D3B" w:rsidRPr="00643AF2" w:rsidRDefault="00EE2D3B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Крем баварский с мараскином</w:t>
      </w:r>
    </w:p>
    <w:p w:rsidR="00A20464" w:rsidRPr="00643AF2" w:rsidRDefault="00A20464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Темы для проектов и исследований обучающихся, связанных с литературой обширны и многогранны: «Рецепты блюд в литературных произведениях», «Кулинарные рецепты блюд в произведениях 19 века», «Приготовление блюд по рецептам из художественных произведений».</w:t>
      </w:r>
    </w:p>
    <w:p w:rsidR="00A20464" w:rsidRPr="00643AF2" w:rsidRDefault="00A20464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AF2">
        <w:rPr>
          <w:rFonts w:ascii="Times New Roman" w:hAnsi="Times New Roman" w:cs="Times New Roman"/>
          <w:sz w:val="28"/>
          <w:szCs w:val="28"/>
        </w:rPr>
        <w:t>Изучив вопрос  о взаимосвя</w:t>
      </w:r>
      <w:r w:rsidR="007E71C4" w:rsidRPr="00643AF2">
        <w:rPr>
          <w:rFonts w:ascii="Times New Roman" w:hAnsi="Times New Roman" w:cs="Times New Roman"/>
          <w:sz w:val="28"/>
          <w:szCs w:val="28"/>
        </w:rPr>
        <w:t xml:space="preserve">зи литературы и кулинарии, мои ученики  сделали </w:t>
      </w:r>
      <w:r w:rsidRPr="00643AF2">
        <w:rPr>
          <w:rFonts w:ascii="Times New Roman" w:hAnsi="Times New Roman" w:cs="Times New Roman"/>
          <w:sz w:val="28"/>
          <w:szCs w:val="28"/>
        </w:rPr>
        <w:t xml:space="preserve"> вывод, что рецепты, а также описание самих трапез и традиций в кулинарной культуре, сноски, поясняющие состав и значение блюда, содержащиеся в произведениях художественной литературы, выступают не только материальными свидетелями культуры быта народов, различных социальных групп, но и раскрывают многообразие эстетических представлений людей о красоте окружающего их мира и обихвкусах.</w:t>
      </w:r>
      <w:proofErr w:type="gramEnd"/>
    </w:p>
    <w:p w:rsidR="00A20464" w:rsidRPr="00643AF2" w:rsidRDefault="00A20464" w:rsidP="00643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AF2">
        <w:rPr>
          <w:rFonts w:ascii="Times New Roman" w:hAnsi="Times New Roman" w:cs="Times New Roman"/>
          <w:sz w:val="28"/>
          <w:szCs w:val="28"/>
        </w:rPr>
        <w:t>Так что, перед тем как готовить ужин, не забудьте заглянуть на страницы  художественной литературы, потому что кто, как ни талантливые мастера пера, создают национальные кулинарные мифы</w:t>
      </w:r>
      <w:r w:rsidR="009F7CEA" w:rsidRPr="00643AF2">
        <w:rPr>
          <w:rFonts w:ascii="Times New Roman" w:hAnsi="Times New Roman" w:cs="Times New Roman"/>
          <w:sz w:val="28"/>
          <w:szCs w:val="28"/>
        </w:rPr>
        <w:t xml:space="preserve"> и традиции</w:t>
      </w:r>
      <w:r w:rsidRPr="00643AF2">
        <w:rPr>
          <w:rFonts w:ascii="Times New Roman" w:hAnsi="Times New Roman" w:cs="Times New Roman"/>
          <w:sz w:val="28"/>
          <w:szCs w:val="28"/>
        </w:rPr>
        <w:t>.</w:t>
      </w:r>
    </w:p>
    <w:p w:rsidR="00EE2D3B" w:rsidRDefault="00EE2D3B" w:rsidP="00316510">
      <w:bookmarkStart w:id="0" w:name="_GoBack"/>
      <w:bookmarkEnd w:id="0"/>
    </w:p>
    <w:sectPr w:rsidR="00EE2D3B" w:rsidSect="00F6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5B"/>
    <w:rsid w:val="000042A7"/>
    <w:rsid w:val="000B3918"/>
    <w:rsid w:val="00316510"/>
    <w:rsid w:val="00643AF2"/>
    <w:rsid w:val="007E71C4"/>
    <w:rsid w:val="008B1240"/>
    <w:rsid w:val="008B145D"/>
    <w:rsid w:val="009F7CEA"/>
    <w:rsid w:val="00A20464"/>
    <w:rsid w:val="00B7335B"/>
    <w:rsid w:val="00EE2D3B"/>
    <w:rsid w:val="00F6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D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D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oburst.com/zb_books-viewer.php?book=zb0_4cdea6d12ac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Hakumen Drag</dc:creator>
  <cp:keywords/>
  <dc:description/>
  <cp:lastModifiedBy>user</cp:lastModifiedBy>
  <cp:revision>4</cp:revision>
  <dcterms:created xsi:type="dcterms:W3CDTF">2015-08-13T06:07:00Z</dcterms:created>
  <dcterms:modified xsi:type="dcterms:W3CDTF">2015-12-21T12:49:00Z</dcterms:modified>
</cp:coreProperties>
</file>