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02" w:rsidRPr="00F64302" w:rsidRDefault="00F64302" w:rsidP="00F64302">
      <w:pPr>
        <w:pStyle w:val="a5"/>
        <w:spacing w:before="0" w:beforeAutospacing="0" w:after="0" w:afterAutospacing="0" w:line="276" w:lineRule="auto"/>
        <w:rPr>
          <w:color w:val="000000"/>
          <w:sz w:val="28"/>
          <w:szCs w:val="28"/>
        </w:rPr>
      </w:pPr>
      <w:bookmarkStart w:id="0" w:name="_Toc416291489"/>
      <w:r>
        <w:rPr>
          <w:color w:val="000000"/>
          <w:sz w:val="28"/>
          <w:szCs w:val="28"/>
        </w:rPr>
        <w:t>Кадрова Наталья Федоровна</w:t>
      </w:r>
      <w:r w:rsidRPr="00F64302">
        <w:rPr>
          <w:color w:val="000000"/>
          <w:sz w:val="28"/>
          <w:szCs w:val="28"/>
        </w:rPr>
        <w:t>, воспитатель</w:t>
      </w:r>
    </w:p>
    <w:p w:rsidR="00F64302" w:rsidRDefault="00F64302" w:rsidP="00F64302">
      <w:pPr>
        <w:pStyle w:val="a5"/>
        <w:spacing w:before="0" w:beforeAutospacing="0" w:after="0" w:afterAutospacing="0" w:line="276" w:lineRule="auto"/>
        <w:rPr>
          <w:color w:val="000000"/>
          <w:sz w:val="28"/>
          <w:szCs w:val="28"/>
        </w:rPr>
      </w:pPr>
      <w:r w:rsidRPr="00F64302">
        <w:rPr>
          <w:color w:val="000000"/>
          <w:sz w:val="28"/>
          <w:szCs w:val="28"/>
        </w:rPr>
        <w:t>Муниципальное бюджетное дошкольное образовательное учреждение «Детский сад №72» Энгельсского муниципального района Саратовской области</w:t>
      </w:r>
    </w:p>
    <w:p w:rsidR="004D4C77" w:rsidRDefault="004D4C77" w:rsidP="00F64302">
      <w:pPr>
        <w:pStyle w:val="2"/>
      </w:pPr>
    </w:p>
    <w:p w:rsidR="001C682C" w:rsidRPr="00CD1322" w:rsidRDefault="001C682C" w:rsidP="00F64302">
      <w:pPr>
        <w:pStyle w:val="2"/>
      </w:pPr>
      <w:r w:rsidRPr="00CD1322">
        <w:t>Особенности здоровьесберегающих технологий для детей старшего дошкольного возраста</w:t>
      </w:r>
      <w:bookmarkEnd w:id="0"/>
    </w:p>
    <w:p w:rsidR="001C682C" w:rsidRPr="00CD1322" w:rsidRDefault="001C682C" w:rsidP="001C682C">
      <w:pPr>
        <w:spacing w:after="0" w:line="360" w:lineRule="auto"/>
        <w:ind w:firstLine="709"/>
        <w:jc w:val="both"/>
        <w:rPr>
          <w:rFonts w:ascii="Times New Roman" w:hAnsi="Times New Roman" w:cs="Times New Roman"/>
          <w:sz w:val="28"/>
          <w:szCs w:val="28"/>
        </w:rPr>
      </w:pP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В старшем дошкольном возрасте (пяти - семи лет) отмечается бурное развитие и перестройка в работе всех физиологических систем организма ребенка: нервной, </w:t>
      </w:r>
      <w:proofErr w:type="gramStart"/>
      <w:r w:rsidRPr="00CD1322">
        <w:rPr>
          <w:rFonts w:ascii="Times New Roman" w:hAnsi="Times New Roman" w:cs="Times New Roman"/>
          <w:sz w:val="28"/>
          <w:szCs w:val="28"/>
        </w:rPr>
        <w:t>сердечно-сосудистой</w:t>
      </w:r>
      <w:proofErr w:type="gramEnd"/>
      <w:r w:rsidRPr="00CD1322">
        <w:rPr>
          <w:rFonts w:ascii="Times New Roman" w:hAnsi="Times New Roman" w:cs="Times New Roman"/>
          <w:sz w:val="28"/>
          <w:szCs w:val="28"/>
        </w:rPr>
        <w:t>, эндокринной, опорно-двигательной. Ребенок быстро прибавляет в росте и весе, изменяются пропорции тела.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связанные с систематическим школьным обучением. Формируется физиологическая готовность к обучению в школ</w:t>
      </w:r>
      <w:proofErr w:type="gramStart"/>
      <w:r w:rsidRPr="00CD1322">
        <w:rPr>
          <w:rFonts w:ascii="Times New Roman" w:hAnsi="Times New Roman" w:cs="Times New Roman"/>
          <w:sz w:val="28"/>
          <w:szCs w:val="28"/>
        </w:rPr>
        <w:t>е</w:t>
      </w:r>
      <w:r w:rsidRPr="00DA5791">
        <w:rPr>
          <w:rFonts w:ascii="Times New Roman" w:hAnsi="Times New Roman" w:cs="Times New Roman"/>
          <w:sz w:val="28"/>
          <w:szCs w:val="28"/>
        </w:rPr>
        <w:t>[</w:t>
      </w:r>
      <w:proofErr w:type="gramEnd"/>
      <w:r w:rsidRPr="00DA5791">
        <w:rPr>
          <w:rFonts w:ascii="Times New Roman" w:hAnsi="Times New Roman" w:cs="Times New Roman"/>
          <w:sz w:val="28"/>
          <w:szCs w:val="28"/>
        </w:rPr>
        <w:t>Ахутина 2012].</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Изменяются пропорции тела, вытягиваются конечности, соотношение длины тела и окружности головы приближается к параметрам школьного возраста. Подняв правую руку вверх, через голову ребенок может ее кистью перекрыть левую ушную раковину (Филиппинский тест). Все перечисленные позитивные изменения физического развития служат показателями биологической зрелости ребенка, необходимой для начала школьного обучения.</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Говоря о физическом развитии, следует также отметить его успехи в освоении движений, появление полезных двигательных качеств (ловкости, быстроты, силы, точности, координации движений). В процессе разнообразных и специально подобранных упражнений развилась кисть, мелкая мускулатура пальцев </w:t>
      </w:r>
      <w:r w:rsidRPr="00DA5791">
        <w:rPr>
          <w:rFonts w:ascii="Times New Roman" w:hAnsi="Times New Roman" w:cs="Times New Roman"/>
          <w:sz w:val="28"/>
          <w:szCs w:val="28"/>
        </w:rPr>
        <w:t>рук</w:t>
      </w:r>
      <w:r>
        <w:rPr>
          <w:rFonts w:ascii="Times New Roman" w:hAnsi="Times New Roman" w:cs="Times New Roman"/>
          <w:sz w:val="28"/>
          <w:szCs w:val="28"/>
        </w:rPr>
        <w:t>.</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lastRenderedPageBreak/>
        <w:t>У ребенка формируются ценные гигиенические навыки и привычки (мыть руки, чистить зубы, следить за внешним видом и т. д.). Он получает первые представления о значении здоровья, режима дня, важности занятий спортом, утренней гимнастикой. Все это послужит первоосновой здорового образа жизни.</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Так, благодаря правильному воспитанию, к концу дошкольного возраста у ребенка складывается общая физическая готовность к школе, без которой он не сможет успешно справиться с новыми учебными нагрузками.</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Старший дошкольный возраст играет особую роль в психическом развитии ребенка: в этот период жизни начинают формироваться новые психические механизмы деятельности и поведения.</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Возрастает возможность в плане умственной деятельности. Ребенок неплохо ориентируется в окружающем мире. Он выделяет объекты живой и неживой природы, предметного и социального мира. Ему становится доступно осознание ряда наглядно выраженных связей: временных, пространственных, функциональных, причинно-следственных. В области природных явлений ребенок начинает выделять связь между животным и средой обитания, способами добывания пищи и защиты. В опыте ухода за растениями понимает связь между потребностями растений и способами ухода.</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В области предметного мира дошкольник достигает понимания зависимости назначения предмета от его строения, свойств материала, из которого он </w:t>
      </w:r>
      <w:r w:rsidRPr="00DA5791">
        <w:rPr>
          <w:rFonts w:ascii="Times New Roman" w:hAnsi="Times New Roman" w:cs="Times New Roman"/>
          <w:sz w:val="28"/>
          <w:szCs w:val="28"/>
        </w:rPr>
        <w:t>сделан [Дыхан 2009].</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Таким образом, к моменту поступления в школу знания ребенка уже в определенной мере упорядочены и систематизированы. Кроме того, этот возрастной период — это возможность фор</w:t>
      </w:r>
      <w:r w:rsidRPr="00CD1322">
        <w:rPr>
          <w:rFonts w:ascii="Times New Roman" w:hAnsi="Times New Roman" w:cs="Times New Roman"/>
          <w:sz w:val="28"/>
          <w:szCs w:val="28"/>
        </w:rPr>
        <w:softHyphen/>
        <w:t>мирования и проявления всевозможных аллергических реакций и хронических соматических заболеваний, в основном у часто бо</w:t>
      </w:r>
      <w:r w:rsidRPr="00CD1322">
        <w:rPr>
          <w:rFonts w:ascii="Times New Roman" w:hAnsi="Times New Roman" w:cs="Times New Roman"/>
          <w:sz w:val="28"/>
          <w:szCs w:val="28"/>
        </w:rPr>
        <w:softHyphen/>
        <w:t>леющих и предрасположенных к тем или иным хроническим забо</w:t>
      </w:r>
      <w:r w:rsidRPr="00CD1322">
        <w:rPr>
          <w:rFonts w:ascii="Times New Roman" w:hAnsi="Times New Roman" w:cs="Times New Roman"/>
          <w:sz w:val="28"/>
          <w:szCs w:val="28"/>
        </w:rPr>
        <w:softHyphen/>
        <w:t>леваниям детей.</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lastRenderedPageBreak/>
        <w:t>Но даже здоровый дошкольник нуждается в тщательной забо</w:t>
      </w:r>
      <w:r w:rsidRPr="00CD1322">
        <w:rPr>
          <w:rFonts w:ascii="Times New Roman" w:hAnsi="Times New Roman" w:cs="Times New Roman"/>
          <w:sz w:val="28"/>
          <w:szCs w:val="28"/>
        </w:rPr>
        <w:softHyphen/>
        <w:t>те и участии со стороны окружающих его взрослых. Это связано с тем, что здоровье ребенка формируется на протяжении всей его жизни.</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Отношение ребенка к своему здоровью напрямую зависит от сформированности в его сознании этого понятия. У детей дошкольного возраста можно выделить следующие возрастные предпосылки для стойкого формирования представлений о здоро</w:t>
      </w:r>
      <w:r w:rsidRPr="00DA5791">
        <w:rPr>
          <w:rFonts w:ascii="Times New Roman" w:hAnsi="Times New Roman" w:cs="Times New Roman"/>
          <w:sz w:val="28"/>
          <w:szCs w:val="28"/>
        </w:rPr>
        <w:t>вом образе жизни [Лисина 2010]:</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активно развиваются психические процессы;</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-заметны положительные изменения в физическом и функциональном развитии; дети стараются сохранять и демонстрировать правильную осанку;</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дети старшего дошкольного возраста способны самостоятельно выполнять бытовые поручения, владеют навыками самообслуживания, прилагают волевые усилия для достижения поставленной цели в игре, в проявлении физической активности».</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На физиологическое состояние детей дошкольного возраста большое влияние оказывает их психоэмоциональное состояние, которое зависит, в свою очередь, от ментальных установок</w:t>
      </w:r>
      <w:r>
        <w:rPr>
          <w:rFonts w:ascii="Times New Roman" w:hAnsi="Times New Roman" w:cs="Times New Roman"/>
          <w:sz w:val="28"/>
          <w:szCs w:val="28"/>
        </w:rPr>
        <w:t xml:space="preserve">. </w:t>
      </w:r>
      <w:r w:rsidRPr="00CD1322">
        <w:rPr>
          <w:rFonts w:ascii="Times New Roman" w:hAnsi="Times New Roman" w:cs="Times New Roman"/>
          <w:sz w:val="28"/>
          <w:szCs w:val="28"/>
        </w:rPr>
        <w:t>Поэтому ученые выделяют следующие аспекты здорового образа жизни дошкольников:</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эмоциональное самочувствие: психогигиена, умение справляться с собственными эмоциями;</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интеллектуальное самочувствие: способность человека узнавать и использовать новую информацию для оптимальных действий в новых обстоятельствах;</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духовное самочувствие: способность устанавливать действительно значимые, конструктивные жизненные цели и стремиться к ним; оптимизм.</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В то же время следует учитывать, что каждый возрастной период характеризуется своими особенностями, которые следует учитывать в работе по формированию ЗОЖ.</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Дети младшего дошкольного возраста понимают, что такое болезнь, но дать самую элементарную характеристику здоровью еще не могут. </w:t>
      </w:r>
      <w:r w:rsidRPr="00CD1322">
        <w:rPr>
          <w:rFonts w:ascii="Times New Roman" w:hAnsi="Times New Roman" w:cs="Times New Roman"/>
          <w:sz w:val="28"/>
          <w:szCs w:val="28"/>
        </w:rPr>
        <w:lastRenderedPageBreak/>
        <w:t>Вследствие этого никакого отношения к нему у маленьких детей практически не складывается [</w:t>
      </w:r>
      <w:r>
        <w:rPr>
          <w:rFonts w:ascii="Times New Roman" w:hAnsi="Times New Roman" w:cs="Times New Roman"/>
          <w:sz w:val="28"/>
          <w:szCs w:val="28"/>
        </w:rPr>
        <w:t>Дыбина 2008</w:t>
      </w:r>
      <w:r w:rsidRPr="00CD1322">
        <w:rPr>
          <w:rFonts w:ascii="Times New Roman" w:hAnsi="Times New Roman" w:cs="Times New Roman"/>
          <w:sz w:val="28"/>
          <w:szCs w:val="28"/>
        </w:rPr>
        <w:t>].</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В среднем дошкольном возрасте у детей формируется представление о здоровье как «не болезни». Они рассказывают о том, как болели, у них проявляется негативное отношение к болезни на основании своего опыта. Но что значит «быть здоровым» и чувствовать себя здоровым, они объяснить еще не могут. Отсюда и отношение к здоровью, как к чему-то абстрактному. В их понимании быть здоровым — значит не болеть. На вопрос, что нужно делать, чтобы не болеть, многие дети отвечают, нужно не простужаться, не есть на улице мороженого, не мочить ноги и т.д. Из этих ответов следует, что в среднем дошкольном возрасте дети начинают осознавать угрозы здоровью со стороны внешней среды (холодно, дождь, сквозняк), а также своих собственных действиях (есть мороженое, мочить ноги и т.д.) [</w:t>
      </w:r>
      <w:r>
        <w:rPr>
          <w:rFonts w:ascii="Times New Roman" w:hAnsi="Times New Roman" w:cs="Times New Roman"/>
          <w:sz w:val="28"/>
          <w:szCs w:val="28"/>
        </w:rPr>
        <w:t>Терновская 2005</w:t>
      </w:r>
      <w:r w:rsidRPr="00CD1322">
        <w:rPr>
          <w:rFonts w:ascii="Times New Roman" w:hAnsi="Times New Roman" w:cs="Times New Roman"/>
          <w:sz w:val="28"/>
          <w:szCs w:val="28"/>
        </w:rPr>
        <w:t>].</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В старшем дошкольном возрасте, благодаря возрастанию личного опыта, отношение к здоровью существенно меняется. </w:t>
      </w:r>
      <w:proofErr w:type="gramStart"/>
      <w:r w:rsidRPr="00CD1322">
        <w:rPr>
          <w:rFonts w:ascii="Times New Roman" w:hAnsi="Times New Roman" w:cs="Times New Roman"/>
          <w:sz w:val="28"/>
          <w:szCs w:val="28"/>
        </w:rPr>
        <w:t>Но, при этом наблюдается смешение понятий «здоровый» - как «большой, хороший» (вот здорово!) и «здоровый» - как не больной.</w:t>
      </w:r>
      <w:proofErr w:type="gramEnd"/>
      <w:r w:rsidRPr="00CD1322">
        <w:rPr>
          <w:rFonts w:ascii="Times New Roman" w:hAnsi="Times New Roman" w:cs="Times New Roman"/>
          <w:sz w:val="28"/>
          <w:szCs w:val="28"/>
        </w:rPr>
        <w:t xml:space="preserve"> Дети,  по-прежнему, соотносят здоровье с болезнью, но уже более отчетливо определяют угрозы здоровью как от </w:t>
      </w:r>
      <w:proofErr w:type="gramStart"/>
      <w:r w:rsidRPr="00CD1322">
        <w:rPr>
          <w:rFonts w:ascii="Times New Roman" w:hAnsi="Times New Roman" w:cs="Times New Roman"/>
          <w:sz w:val="28"/>
          <w:szCs w:val="28"/>
        </w:rPr>
        <w:t>своих</w:t>
      </w:r>
      <w:proofErr w:type="gramEnd"/>
      <w:r w:rsidRPr="00CD1322">
        <w:rPr>
          <w:rFonts w:ascii="Times New Roman" w:hAnsi="Times New Roman" w:cs="Times New Roman"/>
          <w:sz w:val="28"/>
          <w:szCs w:val="28"/>
        </w:rPr>
        <w:t xml:space="preserve"> собственных действии («нельзя есть грязные фрукты», «нельзя брать еду грязными руками» и пр.), так и от внешней среды. При определенной воспитательной работе дети соотносят понятие «здоровье» с выполнением правил гигиены.</w:t>
      </w:r>
    </w:p>
    <w:p w:rsidR="001C682C"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В старшем дошкольном возрасте дети начинают соотносить занятия физкультурой с укреплением здоровья и в его определении (как, собственно, и взрослые) на первое место ставят физическую составляющую. </w:t>
      </w:r>
      <w:proofErr w:type="gramStart"/>
      <w:r w:rsidRPr="00CD1322">
        <w:rPr>
          <w:rFonts w:ascii="Times New Roman" w:hAnsi="Times New Roman" w:cs="Times New Roman"/>
          <w:sz w:val="28"/>
          <w:szCs w:val="28"/>
        </w:rPr>
        <w:t xml:space="preserve">В этом возрасте дети, хотя еще интуитивно, начинают выделять и психическую, и социальную компоненты здоровья («там все так кричали, ругались, и у меня голова заболела»). </w:t>
      </w:r>
      <w:proofErr w:type="gramEnd"/>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Но, несмотря на имеющиеся представления о здоровье и способах его сохранения, в целом отношение к нему у детей старшего дошкольного </w:t>
      </w:r>
      <w:r w:rsidRPr="00CD1322">
        <w:rPr>
          <w:rFonts w:ascii="Times New Roman" w:hAnsi="Times New Roman" w:cs="Times New Roman"/>
          <w:sz w:val="28"/>
          <w:szCs w:val="28"/>
        </w:rPr>
        <w:lastRenderedPageBreak/>
        <w:t>возраста остается достаточно пассивным. Причины такого отношения кроются в недостатке у детей необходимых знаний о способах сохранения здоровья, а также неосознании опасностей нездорового поведения человека для сохранения здоровья. Нездоровое поведение в ряде случаев приносит удовольствие (как приятно съесть холодное мороженое, выпить целую бутылку охлажденного лимонада, пробежать по луже, поваляться подольше в постели и т.п.), а долговременные негативные последствия таких поступков кажутся ребенку далекими и маловероятными.</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Значительная часть самоохранительного поведения детей старшего дошкольного возраста определяется их представлениями о здоровье. При целенаправленном воспитании, обучении, закреплении в повседневной жизни правил гигиены, соответствующей мотивации занятий физкультурой отношение детей к своему здоровью существенно меняется. Сформированность отношения к здоровью как к величайшей ценности в жизни (на доступном пониманию детей уровне) становится основой формирования у детей потребности в здоровом образе жизни [</w:t>
      </w:r>
      <w:r>
        <w:rPr>
          <w:rFonts w:ascii="Times New Roman" w:hAnsi="Times New Roman" w:cs="Times New Roman"/>
          <w:sz w:val="28"/>
          <w:szCs w:val="28"/>
        </w:rPr>
        <w:t>Волошина 2004</w:t>
      </w:r>
      <w:r w:rsidRPr="00CD1322">
        <w:rPr>
          <w:rFonts w:ascii="Times New Roman" w:hAnsi="Times New Roman" w:cs="Times New Roman"/>
          <w:sz w:val="28"/>
          <w:szCs w:val="28"/>
        </w:rPr>
        <w:t>].</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В свою очередь, наличие этой потребности 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Итак, активность, любознательность, подвижность,  с одной стороны, а с другой – подвижность нервных процессов, подверженность инфекционных и простудным заболеваниям, аллергическим реакциям у детей дошкольного возраста являются важными предпосылками формирования здорового образа жизни, позволяющими знакомить и учить детей правильному отношению к своему здоровью и взаимодействию с окружающим миром. В то же время каждый возрастной период характеризуется своими особенностями, которые следует учитывать в работе по формированию здорового образа жизни.</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Технологии предшкольного образования строится на основе интегративного подхода и включает игру, развивающее обучение </w:t>
      </w:r>
      <w:r w:rsidRPr="00CD1322">
        <w:rPr>
          <w:rFonts w:ascii="Times New Roman" w:hAnsi="Times New Roman" w:cs="Times New Roman"/>
          <w:sz w:val="28"/>
          <w:szCs w:val="28"/>
        </w:rPr>
        <w:lastRenderedPageBreak/>
        <w:t>(Л.И.Венгер, Л.В.Занков), индивидуализации обучения (индивидуальная траектория развития ребенка), сказкотерапию, проектную деятельность.</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Организация образовательного процесса в предшкольных группах, учреждениях регламентируется учебным планом, годовым календарным учебным графиком и расписаниями занятий в строгом соответствии с требованиями СанПиН  для детей от 5  до 7 лет;</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Далеко не последнюю роль играет в обучении и воспитании образовательная среда. </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Комната для учебных занятий должна быть укомплектована необходимым набором мебели в соответствии с ростом и возрастом детей. Игровую  комнату необходимо укомплектовать  набором мягких модулей, играми,  игрушками в соответствии с  психическими и  физиологическими особенностями детей старшего дошкольного возраста. В помещении необходимо создать физкультурный уголок с мини - спор</w:t>
      </w:r>
      <w:proofErr w:type="gramStart"/>
      <w:r w:rsidRPr="00CD1322">
        <w:rPr>
          <w:rFonts w:ascii="Times New Roman" w:hAnsi="Times New Roman" w:cs="Times New Roman"/>
          <w:sz w:val="28"/>
          <w:szCs w:val="28"/>
        </w:rPr>
        <w:t>т-</w:t>
      </w:r>
      <w:proofErr w:type="gramEnd"/>
      <w:r w:rsidRPr="00CD1322">
        <w:rPr>
          <w:rFonts w:ascii="Times New Roman" w:hAnsi="Times New Roman" w:cs="Times New Roman"/>
          <w:sz w:val="28"/>
          <w:szCs w:val="28"/>
        </w:rPr>
        <w:t xml:space="preserve">  комплексом и тренажёрами. На  пришкольном участке должны быть созданы спортивные площадки с ориентировкой на возраст детей от 5 до 7 лет.</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Согласно основным положениям организации предшкольной подготовки  детей  5-7 лет, отраженных в  Концепции федеральной целевой программы развития образования на 2011 - 2015 годы педагогическая сред ДОУ должна отвечать следующим требованиям:</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максимально допустимый объем недельной образовательной нагрузки для детей от 5 лет 6 месяцев до 6 лет составляет 15 занятий (+ 2 занятия плаванием при наличии бассейна), продолжительность 1 занятия — 25 мин., перерывы между занятиями — не менее 10 мин. (но не более 3 занятий в первую половину дня);</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максимально допустимый объем недельной образовательной нагрузки для детей от 6 до 7 лет составляет 17 занятий в неделю (+ 2 занятия — плавание при наличии бассейна), продолжительность одного занятия — 30 мин., перерыв между занятиями — не менее 10 мин. (не более 3 занятий в первую половину дня</w:t>
      </w:r>
      <w:proofErr w:type="gramStart"/>
      <w:r w:rsidRPr="00CD1322">
        <w:rPr>
          <w:rFonts w:ascii="Times New Roman" w:hAnsi="Times New Roman" w:cs="Times New Roman"/>
          <w:sz w:val="28"/>
          <w:szCs w:val="28"/>
        </w:rPr>
        <w:t>)</w:t>
      </w:r>
      <w:r w:rsidRPr="00DC0697">
        <w:rPr>
          <w:rFonts w:ascii="Times New Roman" w:hAnsi="Times New Roman" w:cs="Times New Roman"/>
          <w:sz w:val="28"/>
          <w:szCs w:val="28"/>
        </w:rPr>
        <w:t>[</w:t>
      </w:r>
      <w:proofErr w:type="gramEnd"/>
      <w:r>
        <w:rPr>
          <w:rFonts w:ascii="Times New Roman" w:hAnsi="Times New Roman" w:cs="Times New Roman"/>
          <w:sz w:val="28"/>
          <w:szCs w:val="28"/>
        </w:rPr>
        <w:t>Ахутина 2012</w:t>
      </w:r>
      <w:r w:rsidRPr="00DC0697">
        <w:rPr>
          <w:rFonts w:ascii="Times New Roman" w:hAnsi="Times New Roman" w:cs="Times New Roman"/>
          <w:sz w:val="28"/>
          <w:szCs w:val="28"/>
        </w:rPr>
        <w:t>].</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lastRenderedPageBreak/>
        <w:t>По мнению  Н. Ф. Виноградовой, автора программы «Предшкольная пора», независимо от того, в условиях какого социального института (детский сад, школа, семья) будет проходить обучение детей дошкольного возраста, необходимо учитывать психологические особенности и возможности детей старшего дошкольного возраста. Это проявляется в следующем:</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1. Нельзя предъявлять детям требований, которые они не могут выполнить, так как это препятствует формированию положительной учебной мотивации ребенка;</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 xml:space="preserve">2. Педагог должен знать индивидуальные особенности каждого воспитанника и учитывать их в процессе обучения: темп деятельности, особенности внимания, памяти; отношения со сверстниками, индивидуальные эмоциональные проявления. </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При организации воспитательно-образовательного процесса с дошкольниками учитывается следующая специфик</w:t>
      </w:r>
      <w:r>
        <w:rPr>
          <w:rFonts w:ascii="Times New Roman" w:hAnsi="Times New Roman" w:cs="Times New Roman"/>
          <w:sz w:val="28"/>
          <w:szCs w:val="28"/>
        </w:rPr>
        <w:t xml:space="preserve">а - </w:t>
      </w:r>
      <w:r w:rsidRPr="00CD1322">
        <w:rPr>
          <w:rFonts w:ascii="Times New Roman" w:hAnsi="Times New Roman" w:cs="Times New Roman"/>
          <w:sz w:val="28"/>
          <w:szCs w:val="28"/>
        </w:rPr>
        <w:t xml:space="preserve"> учебная деятельность в дошкольном учреждении не является ведущим видом деятельности, как в школ</w:t>
      </w:r>
      <w:proofErr w:type="gramStart"/>
      <w:r w:rsidRPr="00CD1322">
        <w:rPr>
          <w:rFonts w:ascii="Times New Roman" w:hAnsi="Times New Roman" w:cs="Times New Roman"/>
          <w:sz w:val="28"/>
          <w:szCs w:val="28"/>
        </w:rPr>
        <w:t>е</w:t>
      </w:r>
      <w:r w:rsidRPr="00DC0697">
        <w:rPr>
          <w:rFonts w:ascii="Times New Roman" w:hAnsi="Times New Roman" w:cs="Times New Roman"/>
          <w:sz w:val="28"/>
          <w:szCs w:val="28"/>
        </w:rPr>
        <w:t>[</w:t>
      </w:r>
      <w:proofErr w:type="gramEnd"/>
      <w:r>
        <w:rPr>
          <w:rFonts w:ascii="Times New Roman" w:hAnsi="Times New Roman" w:cs="Times New Roman"/>
          <w:sz w:val="28"/>
          <w:szCs w:val="28"/>
        </w:rPr>
        <w:t>Макарова 2014</w:t>
      </w:r>
      <w:r w:rsidRPr="00DC0697">
        <w:rPr>
          <w:rFonts w:ascii="Times New Roman" w:hAnsi="Times New Roman" w:cs="Times New Roman"/>
          <w:sz w:val="28"/>
          <w:szCs w:val="28"/>
        </w:rPr>
        <w:t>].</w:t>
      </w:r>
    </w:p>
    <w:p w:rsidR="001C682C" w:rsidRPr="00CD1322" w:rsidRDefault="001C682C" w:rsidP="001C682C">
      <w:pPr>
        <w:spacing w:after="0" w:line="360" w:lineRule="auto"/>
        <w:ind w:firstLine="709"/>
        <w:jc w:val="both"/>
        <w:rPr>
          <w:rFonts w:ascii="Times New Roman" w:hAnsi="Times New Roman" w:cs="Times New Roman"/>
          <w:sz w:val="28"/>
          <w:szCs w:val="28"/>
        </w:rPr>
      </w:pPr>
      <w:r w:rsidRPr="00CD1322">
        <w:rPr>
          <w:rFonts w:ascii="Times New Roman" w:hAnsi="Times New Roman" w:cs="Times New Roman"/>
          <w:sz w:val="28"/>
          <w:szCs w:val="28"/>
        </w:rPr>
        <w:t>Образовательный проце</w:t>
      </w:r>
      <w:proofErr w:type="gramStart"/>
      <w:r w:rsidRPr="00CD1322">
        <w:rPr>
          <w:rFonts w:ascii="Times New Roman" w:hAnsi="Times New Roman" w:cs="Times New Roman"/>
          <w:sz w:val="28"/>
          <w:szCs w:val="28"/>
        </w:rPr>
        <w:t>сс в гр</w:t>
      </w:r>
      <w:proofErr w:type="gramEnd"/>
      <w:r w:rsidRPr="00CD1322">
        <w:rPr>
          <w:rFonts w:ascii="Times New Roman" w:hAnsi="Times New Roman" w:cs="Times New Roman"/>
          <w:sz w:val="28"/>
          <w:szCs w:val="28"/>
        </w:rPr>
        <w:t>уппах детей старшего дошкольного возраста независимо от модели организации должен включать три блока: учебный; совместной деятельности взрослого с детьми; самостоятельной деятельности детей.</w:t>
      </w:r>
    </w:p>
    <w:p w:rsidR="001C682C" w:rsidRDefault="001C682C" w:rsidP="001C682C">
      <w:pPr>
        <w:pStyle w:val="a3"/>
        <w:spacing w:after="0" w:line="360" w:lineRule="auto"/>
        <w:ind w:left="0" w:firstLine="709"/>
        <w:jc w:val="both"/>
        <w:rPr>
          <w:rFonts w:ascii="Times New Roman" w:hAnsi="Times New Roman" w:cs="Times New Roman"/>
          <w:sz w:val="28"/>
          <w:szCs w:val="28"/>
          <w:lang w:eastAsia="ru-RU"/>
        </w:rPr>
      </w:pPr>
      <w:r w:rsidRPr="0022584A">
        <w:rPr>
          <w:rFonts w:ascii="Times New Roman" w:hAnsi="Times New Roman" w:cs="Times New Roman"/>
          <w:sz w:val="28"/>
          <w:szCs w:val="28"/>
          <w:lang w:eastAsia="ru-RU"/>
        </w:rPr>
        <w:t xml:space="preserve">Нами рассмотрены основные понятия здоровьесберегающих технологий в ДОУ. Применение в работе ДОУ здоровьесберегающих педагогических технологий повышает результативность учебно-воспитательного процесса, формирует у педагогов и родителей стремление  к сохранению и укреплению здоровья воспитанников. </w:t>
      </w:r>
    </w:p>
    <w:p w:rsidR="001C682C" w:rsidRPr="0022584A" w:rsidRDefault="001C682C" w:rsidP="001C682C">
      <w:pPr>
        <w:pStyle w:val="a3"/>
        <w:spacing w:after="0" w:line="360" w:lineRule="auto"/>
        <w:ind w:left="0" w:firstLine="709"/>
        <w:jc w:val="both"/>
        <w:rPr>
          <w:rFonts w:ascii="Times New Roman" w:hAnsi="Times New Roman" w:cs="Times New Roman"/>
          <w:sz w:val="28"/>
          <w:szCs w:val="28"/>
          <w:lang w:eastAsia="ru-RU"/>
        </w:rPr>
      </w:pPr>
      <w:r w:rsidRPr="0022584A">
        <w:rPr>
          <w:rFonts w:ascii="Times New Roman" w:hAnsi="Times New Roman" w:cs="Times New Roman"/>
          <w:sz w:val="28"/>
          <w:szCs w:val="28"/>
          <w:lang w:eastAsia="ru-RU"/>
        </w:rPr>
        <w:t xml:space="preserve">Также рассмотрены разнообразные формы и виды деятельности, направленные на сохранение и укрепление здоровья детей. Комплекс этих мер получил  в настоящее время общее название «здоровьесберегающие технологии». </w:t>
      </w:r>
      <w:r>
        <w:rPr>
          <w:rFonts w:ascii="Times New Roman" w:hAnsi="Times New Roman" w:cs="Times New Roman"/>
          <w:sz w:val="28"/>
          <w:szCs w:val="28"/>
          <w:lang w:eastAsia="ru-RU"/>
        </w:rPr>
        <w:t xml:space="preserve">В работе </w:t>
      </w:r>
      <w:r w:rsidRPr="0022584A">
        <w:rPr>
          <w:rFonts w:ascii="Times New Roman" w:hAnsi="Times New Roman" w:cs="Times New Roman"/>
          <w:sz w:val="28"/>
          <w:szCs w:val="28"/>
          <w:lang w:eastAsia="ru-RU"/>
        </w:rPr>
        <w:t xml:space="preserve">описаны различные подходы к классификации сберегающих педагогических технологий. Наиболее обширной и полной </w:t>
      </w:r>
      <w:r w:rsidRPr="0022584A">
        <w:rPr>
          <w:rFonts w:ascii="Times New Roman" w:hAnsi="Times New Roman" w:cs="Times New Roman"/>
          <w:sz w:val="28"/>
          <w:szCs w:val="28"/>
          <w:lang w:eastAsia="ru-RU"/>
        </w:rPr>
        <w:lastRenderedPageBreak/>
        <w:t>классификацией является та, что выделяет: технологии сохранения и стимулирования здоровья, технологии обучения здоровому образу жизни, коррекционные технологии.</w:t>
      </w:r>
    </w:p>
    <w:p w:rsidR="00757784" w:rsidRDefault="00757784" w:rsidP="001C682C">
      <w:pPr>
        <w:pStyle w:val="1"/>
        <w:rPr>
          <w:rFonts w:ascii="Times New Roman" w:hAnsi="Times New Roman" w:cs="Times New Roman"/>
          <w:color w:val="000000" w:themeColor="text1"/>
          <w:shd w:val="clear" w:color="auto" w:fill="FFFFFF" w:themeFill="background1"/>
        </w:rPr>
      </w:pPr>
      <w:bookmarkStart w:id="1" w:name="_Toc416291495"/>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1C682C">
      <w:pPr>
        <w:pStyle w:val="1"/>
        <w:rPr>
          <w:rFonts w:ascii="Times New Roman" w:hAnsi="Times New Roman" w:cs="Times New Roman"/>
          <w:color w:val="000000" w:themeColor="text1"/>
          <w:shd w:val="clear" w:color="auto" w:fill="FFFFFF" w:themeFill="background1"/>
        </w:rPr>
      </w:pPr>
    </w:p>
    <w:p w:rsidR="00757784" w:rsidRDefault="00757784" w:rsidP="00757784"/>
    <w:p w:rsidR="00757784" w:rsidRDefault="00757784" w:rsidP="00757784"/>
    <w:p w:rsidR="00757784" w:rsidRDefault="00757784" w:rsidP="00757784"/>
    <w:p w:rsidR="00757784" w:rsidRDefault="00757784" w:rsidP="00757784"/>
    <w:p w:rsidR="00757784" w:rsidRPr="00757784" w:rsidRDefault="00757784" w:rsidP="00757784"/>
    <w:p w:rsidR="001C682C" w:rsidRDefault="001C682C" w:rsidP="001C682C">
      <w:pPr>
        <w:pStyle w:val="1"/>
        <w:rPr>
          <w:rFonts w:ascii="Times New Roman" w:hAnsi="Times New Roman" w:cs="Times New Roman"/>
          <w:color w:val="000000" w:themeColor="text1"/>
        </w:rPr>
      </w:pPr>
      <w:r w:rsidRPr="001C682C">
        <w:rPr>
          <w:rFonts w:ascii="Times New Roman" w:hAnsi="Times New Roman" w:cs="Times New Roman"/>
          <w:color w:val="000000" w:themeColor="text1"/>
          <w:shd w:val="clear" w:color="auto" w:fill="FFFFFF" w:themeFill="background1"/>
        </w:rPr>
        <w:lastRenderedPageBreak/>
        <w:t xml:space="preserve">СПИСОК </w:t>
      </w:r>
      <w:bookmarkEnd w:id="1"/>
      <w:r w:rsidRPr="001C682C">
        <w:rPr>
          <w:rFonts w:ascii="Times New Roman" w:hAnsi="Times New Roman" w:cs="Times New Roman"/>
          <w:color w:val="000000" w:themeColor="text1"/>
          <w:shd w:val="clear" w:color="auto" w:fill="FFFFFF" w:themeFill="background1"/>
        </w:rPr>
        <w:t xml:space="preserve">ИСПОЛЬЗОВАННЫХ </w:t>
      </w:r>
      <w:r w:rsidRPr="001C682C">
        <w:rPr>
          <w:rFonts w:ascii="Times New Roman" w:hAnsi="Times New Roman" w:cs="Times New Roman"/>
          <w:color w:val="000000" w:themeColor="text1"/>
        </w:rPr>
        <w:t>ИСТОЧНИКОВ:</w:t>
      </w:r>
    </w:p>
    <w:p w:rsidR="00757784" w:rsidRPr="00757784" w:rsidRDefault="00757784" w:rsidP="00757784"/>
    <w:p w:rsidR="001C682C" w:rsidRPr="00CD1322" w:rsidRDefault="001C682C" w:rsidP="001C682C">
      <w:pPr>
        <w:pStyle w:val="a3"/>
        <w:numPr>
          <w:ilvl w:val="0"/>
          <w:numId w:val="1"/>
        </w:numPr>
        <w:spacing w:after="0" w:line="360" w:lineRule="auto"/>
        <w:ind w:left="0" w:firstLine="709"/>
        <w:jc w:val="both"/>
        <w:rPr>
          <w:rFonts w:ascii="Times New Roman" w:hAnsi="Times New Roman" w:cs="Times New Roman"/>
          <w:sz w:val="28"/>
          <w:szCs w:val="28"/>
          <w:lang w:eastAsia="ru-RU"/>
        </w:rPr>
      </w:pPr>
      <w:r w:rsidRPr="001C682C">
        <w:rPr>
          <w:rFonts w:ascii="Times New Roman" w:hAnsi="Times New Roman" w:cs="Times New Roman"/>
          <w:sz w:val="28"/>
          <w:szCs w:val="28"/>
          <w:lang w:eastAsia="ru-RU"/>
        </w:rPr>
        <w:t>Ахутина Т.</w:t>
      </w:r>
      <w:r w:rsidRPr="00CD1322">
        <w:rPr>
          <w:rFonts w:ascii="Times New Roman" w:hAnsi="Times New Roman" w:cs="Times New Roman"/>
          <w:sz w:val="28"/>
          <w:szCs w:val="28"/>
          <w:lang w:eastAsia="ru-RU"/>
        </w:rPr>
        <w:t xml:space="preserve">В. Здоровьесберегающие  технологии обучения: индивидуально-ориентированный подход. </w:t>
      </w:r>
      <w:r>
        <w:rPr>
          <w:rFonts w:ascii="Times New Roman" w:hAnsi="Times New Roman" w:cs="Times New Roman"/>
          <w:sz w:val="28"/>
          <w:szCs w:val="28"/>
          <w:lang w:eastAsia="ru-RU"/>
        </w:rPr>
        <w:t xml:space="preserve">Валеологическое воспитание. - М.: Изд-ко ТЦ Сфера. - </w:t>
      </w:r>
      <w:r w:rsidRPr="00CD1322">
        <w:rPr>
          <w:rFonts w:ascii="Times New Roman" w:hAnsi="Times New Roman" w:cs="Times New Roman"/>
          <w:sz w:val="28"/>
          <w:szCs w:val="28"/>
          <w:lang w:eastAsia="ru-RU"/>
        </w:rPr>
        <w:t>20</w:t>
      </w:r>
      <w:r>
        <w:rPr>
          <w:rFonts w:ascii="Times New Roman" w:hAnsi="Times New Roman" w:cs="Times New Roman"/>
          <w:sz w:val="28"/>
          <w:szCs w:val="28"/>
          <w:lang w:eastAsia="ru-RU"/>
        </w:rPr>
        <w:t>12. - 298с.</w:t>
      </w:r>
    </w:p>
    <w:p w:rsidR="001C682C" w:rsidRDefault="001C682C" w:rsidP="001C682C">
      <w:pPr>
        <w:pStyle w:val="a3"/>
        <w:numPr>
          <w:ilvl w:val="0"/>
          <w:numId w:val="1"/>
        </w:numPr>
        <w:spacing w:after="0" w:line="360" w:lineRule="auto"/>
        <w:ind w:left="0" w:firstLine="709"/>
        <w:jc w:val="both"/>
        <w:rPr>
          <w:rFonts w:ascii="Times New Roman" w:hAnsi="Times New Roman" w:cs="Times New Roman"/>
          <w:sz w:val="28"/>
          <w:szCs w:val="28"/>
          <w:lang w:eastAsia="ru-RU"/>
        </w:rPr>
      </w:pPr>
      <w:r w:rsidRPr="001C682C">
        <w:rPr>
          <w:rFonts w:ascii="Times New Roman" w:hAnsi="Times New Roman" w:cs="Times New Roman"/>
          <w:sz w:val="28"/>
          <w:szCs w:val="28"/>
          <w:lang w:eastAsia="ru-RU"/>
        </w:rPr>
        <w:t>Дыбина О.</w:t>
      </w:r>
      <w:r w:rsidRPr="00A24922">
        <w:rPr>
          <w:rFonts w:ascii="Times New Roman" w:hAnsi="Times New Roman" w:cs="Times New Roman"/>
          <w:sz w:val="28"/>
          <w:szCs w:val="28"/>
          <w:lang w:eastAsia="ru-RU"/>
        </w:rPr>
        <w:t xml:space="preserve">В. Игровые технологии ознакомления дошкольников с предметным миром. Практико-ориентированная монография – М.: Педагогическое общество России, 2008. – 128 </w:t>
      </w:r>
      <w:proofErr w:type="gramStart"/>
      <w:r w:rsidRPr="00A24922">
        <w:rPr>
          <w:rFonts w:ascii="Times New Roman" w:hAnsi="Times New Roman" w:cs="Times New Roman"/>
          <w:sz w:val="28"/>
          <w:szCs w:val="28"/>
          <w:lang w:eastAsia="ru-RU"/>
        </w:rPr>
        <w:t>с</w:t>
      </w:r>
      <w:proofErr w:type="gramEnd"/>
      <w:r w:rsidRPr="00A24922">
        <w:rPr>
          <w:rFonts w:ascii="Times New Roman" w:hAnsi="Times New Roman" w:cs="Times New Roman"/>
          <w:sz w:val="28"/>
          <w:szCs w:val="28"/>
          <w:lang w:eastAsia="ru-RU"/>
        </w:rPr>
        <w:t>.</w:t>
      </w:r>
    </w:p>
    <w:p w:rsidR="001C682C" w:rsidRPr="00A27B84" w:rsidRDefault="001C682C" w:rsidP="001C682C">
      <w:pPr>
        <w:pStyle w:val="a3"/>
        <w:numPr>
          <w:ilvl w:val="0"/>
          <w:numId w:val="1"/>
        </w:numPr>
        <w:spacing w:after="0" w:line="360" w:lineRule="auto"/>
        <w:ind w:left="0" w:firstLine="709"/>
        <w:jc w:val="both"/>
        <w:rPr>
          <w:rFonts w:ascii="Times New Roman" w:hAnsi="Times New Roman" w:cs="Times New Roman"/>
          <w:sz w:val="28"/>
          <w:szCs w:val="28"/>
          <w:lang w:eastAsia="ru-RU"/>
        </w:rPr>
      </w:pPr>
      <w:r w:rsidRPr="001C682C">
        <w:rPr>
          <w:rFonts w:ascii="Times New Roman" w:hAnsi="Times New Roman" w:cs="Times New Roman"/>
          <w:sz w:val="28"/>
          <w:szCs w:val="28"/>
          <w:lang w:eastAsia="ru-RU"/>
        </w:rPr>
        <w:t>Дыхан Л.</w:t>
      </w:r>
      <w:r w:rsidRPr="00A27B84">
        <w:rPr>
          <w:rFonts w:ascii="Times New Roman" w:hAnsi="Times New Roman" w:cs="Times New Roman"/>
          <w:sz w:val="28"/>
          <w:szCs w:val="28"/>
          <w:lang w:eastAsia="ru-RU"/>
        </w:rPr>
        <w:t xml:space="preserve"> Б. , Кукушин В. С. , Трушкин А. Г. Педагогическая валеология. Март, 200</w:t>
      </w:r>
      <w:r>
        <w:rPr>
          <w:rFonts w:ascii="Times New Roman" w:hAnsi="Times New Roman" w:cs="Times New Roman"/>
          <w:sz w:val="28"/>
          <w:szCs w:val="28"/>
          <w:lang w:eastAsia="ru-RU"/>
        </w:rPr>
        <w:t>9</w:t>
      </w:r>
      <w:r w:rsidRPr="00A27B8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 </w:t>
      </w:r>
      <w:r w:rsidRPr="00A27B84">
        <w:rPr>
          <w:rFonts w:ascii="Times New Roman" w:hAnsi="Times New Roman" w:cs="Times New Roman"/>
          <w:sz w:val="28"/>
          <w:szCs w:val="28"/>
          <w:lang w:eastAsia="ru-RU"/>
        </w:rPr>
        <w:t xml:space="preserve"> 527 </w:t>
      </w:r>
      <w:proofErr w:type="gramStart"/>
      <w:r w:rsidRPr="00A27B84">
        <w:rPr>
          <w:rFonts w:ascii="Times New Roman" w:hAnsi="Times New Roman" w:cs="Times New Roman"/>
          <w:sz w:val="28"/>
          <w:szCs w:val="28"/>
          <w:lang w:eastAsia="ru-RU"/>
        </w:rPr>
        <w:t>с</w:t>
      </w:r>
      <w:proofErr w:type="gramEnd"/>
      <w:r w:rsidRPr="00A27B84">
        <w:rPr>
          <w:rFonts w:ascii="Times New Roman" w:hAnsi="Times New Roman" w:cs="Times New Roman"/>
          <w:sz w:val="28"/>
          <w:szCs w:val="28"/>
          <w:lang w:eastAsia="ru-RU"/>
        </w:rPr>
        <w:t>.</w:t>
      </w:r>
    </w:p>
    <w:p w:rsidR="001C682C" w:rsidRDefault="001C682C" w:rsidP="001C682C">
      <w:pPr>
        <w:pStyle w:val="a3"/>
        <w:numPr>
          <w:ilvl w:val="0"/>
          <w:numId w:val="1"/>
        </w:numPr>
        <w:spacing w:after="0" w:line="360" w:lineRule="auto"/>
        <w:ind w:left="0" w:firstLine="709"/>
        <w:jc w:val="both"/>
        <w:rPr>
          <w:rFonts w:ascii="Times New Roman" w:hAnsi="Times New Roman" w:cs="Times New Roman"/>
          <w:sz w:val="28"/>
          <w:szCs w:val="28"/>
          <w:lang w:eastAsia="ru-RU"/>
        </w:rPr>
      </w:pPr>
      <w:r w:rsidRPr="001C682C">
        <w:rPr>
          <w:rFonts w:ascii="Times New Roman" w:hAnsi="Times New Roman" w:cs="Times New Roman"/>
          <w:sz w:val="28"/>
          <w:szCs w:val="28"/>
          <w:lang w:eastAsia="ru-RU"/>
        </w:rPr>
        <w:t>Лисина, Е.</w:t>
      </w:r>
      <w:r>
        <w:rPr>
          <w:rFonts w:ascii="Times New Roman" w:hAnsi="Times New Roman" w:cs="Times New Roman"/>
          <w:sz w:val="28"/>
          <w:szCs w:val="28"/>
          <w:lang w:eastAsia="ru-RU"/>
        </w:rPr>
        <w:t xml:space="preserve">А. </w:t>
      </w:r>
      <w:r w:rsidRPr="007F6C0A">
        <w:rPr>
          <w:rFonts w:ascii="Times New Roman" w:hAnsi="Times New Roman" w:cs="Times New Roman"/>
          <w:sz w:val="28"/>
          <w:szCs w:val="28"/>
          <w:lang w:eastAsia="ru-RU"/>
        </w:rPr>
        <w:t>Актуальность интеграции медицинских технологий в педагогическую практик</w:t>
      </w:r>
      <w:proofErr w:type="gramStart"/>
      <w:r w:rsidRPr="007F6C0A">
        <w:rPr>
          <w:rFonts w:ascii="Times New Roman" w:hAnsi="Times New Roman" w:cs="Times New Roman"/>
          <w:sz w:val="28"/>
          <w:szCs w:val="28"/>
          <w:lang w:eastAsia="ru-RU"/>
        </w:rPr>
        <w:t>у[</w:t>
      </w:r>
      <w:proofErr w:type="gramEnd"/>
      <w:r w:rsidRPr="007F6C0A">
        <w:rPr>
          <w:rFonts w:ascii="Times New Roman" w:hAnsi="Times New Roman" w:cs="Times New Roman"/>
          <w:sz w:val="28"/>
          <w:szCs w:val="28"/>
          <w:lang w:eastAsia="ru-RU"/>
        </w:rPr>
        <w:t>Электронный ресурс]. - Режим доступа:</w:t>
      </w:r>
      <w:hyperlink r:id="rId5" w:history="1">
        <w:r w:rsidRPr="008E0B8F">
          <w:rPr>
            <w:rStyle w:val="a4"/>
            <w:rFonts w:ascii="Times New Roman" w:hAnsi="Times New Roman" w:cs="Times New Roman"/>
            <w:sz w:val="28"/>
            <w:szCs w:val="28"/>
            <w:lang w:eastAsia="ru-RU"/>
          </w:rPr>
          <w:t>http://www.proroditelstvo.ru/testimonials/item/52-lisina-ea-detskiy-psiholog</w:t>
        </w:r>
      </w:hyperlink>
      <w:r w:rsidR="001D4D04">
        <w:t xml:space="preserve"> </w:t>
      </w:r>
      <w:r w:rsidRPr="007F6C0A">
        <w:rPr>
          <w:rFonts w:ascii="Times New Roman" w:hAnsi="Times New Roman" w:cs="Times New Roman"/>
          <w:sz w:val="28"/>
          <w:szCs w:val="28"/>
          <w:lang w:eastAsia="ru-RU"/>
        </w:rPr>
        <w:t>(дата обращения 22.01.2015)</w:t>
      </w:r>
    </w:p>
    <w:p w:rsidR="001C682C" w:rsidRPr="00CD1322" w:rsidRDefault="001C682C" w:rsidP="001C682C">
      <w:pPr>
        <w:pStyle w:val="a3"/>
        <w:numPr>
          <w:ilvl w:val="0"/>
          <w:numId w:val="1"/>
        </w:numPr>
        <w:spacing w:after="0" w:line="360" w:lineRule="auto"/>
        <w:ind w:left="0" w:firstLine="709"/>
        <w:jc w:val="both"/>
        <w:rPr>
          <w:rFonts w:ascii="Times New Roman" w:hAnsi="Times New Roman" w:cs="Times New Roman"/>
          <w:sz w:val="28"/>
          <w:szCs w:val="28"/>
          <w:lang w:eastAsia="ru-RU"/>
        </w:rPr>
      </w:pPr>
      <w:r w:rsidRPr="001C682C">
        <w:rPr>
          <w:rFonts w:ascii="Times New Roman" w:hAnsi="Times New Roman" w:cs="Times New Roman"/>
          <w:sz w:val="28"/>
          <w:szCs w:val="28"/>
          <w:lang w:eastAsia="ru-RU"/>
        </w:rPr>
        <w:t>Макарова З.С. Оздоровление</w:t>
      </w:r>
      <w:r w:rsidRPr="00CD1322">
        <w:rPr>
          <w:rFonts w:ascii="Times New Roman" w:hAnsi="Times New Roman" w:cs="Times New Roman"/>
          <w:sz w:val="28"/>
          <w:szCs w:val="28"/>
          <w:lang w:eastAsia="ru-RU"/>
        </w:rPr>
        <w:t xml:space="preserve"> и реабилитация часто болеющих детей в дошкольных учр</w:t>
      </w:r>
      <w:proofErr w:type="gramStart"/>
      <w:r w:rsidRPr="00CD1322">
        <w:rPr>
          <w:rFonts w:ascii="Times New Roman" w:hAnsi="Times New Roman" w:cs="Times New Roman"/>
          <w:sz w:val="28"/>
          <w:szCs w:val="28"/>
          <w:lang w:eastAsia="ru-RU"/>
        </w:rPr>
        <w:t xml:space="preserve"> .</w:t>
      </w:r>
      <w:proofErr w:type="gramEnd"/>
      <w:r w:rsidRPr="00CD1322">
        <w:rPr>
          <w:rFonts w:ascii="Times New Roman" w:hAnsi="Times New Roman" w:cs="Times New Roman"/>
          <w:sz w:val="28"/>
          <w:szCs w:val="28"/>
          <w:lang w:eastAsia="ru-RU"/>
        </w:rPr>
        <w:t xml:space="preserve"> М.: Гуманитар.изд.центр ВЛАДОС, 2014.  -266с.</w:t>
      </w:r>
    </w:p>
    <w:p w:rsidR="001C682C" w:rsidRPr="00CD1322" w:rsidRDefault="001C682C" w:rsidP="001C682C">
      <w:pPr>
        <w:pStyle w:val="a3"/>
        <w:numPr>
          <w:ilvl w:val="0"/>
          <w:numId w:val="1"/>
        </w:numPr>
        <w:spacing w:after="0" w:line="360" w:lineRule="auto"/>
        <w:ind w:left="0" w:firstLine="709"/>
        <w:jc w:val="both"/>
        <w:rPr>
          <w:rFonts w:ascii="Times New Roman" w:hAnsi="Times New Roman" w:cs="Times New Roman"/>
          <w:sz w:val="28"/>
          <w:szCs w:val="28"/>
          <w:lang w:eastAsia="ru-RU"/>
        </w:rPr>
      </w:pPr>
      <w:r w:rsidRPr="00CD1322">
        <w:rPr>
          <w:rFonts w:ascii="Times New Roman" w:hAnsi="Times New Roman" w:cs="Times New Roman"/>
          <w:sz w:val="28"/>
          <w:szCs w:val="28"/>
          <w:lang w:eastAsia="ru-RU"/>
        </w:rPr>
        <w:t xml:space="preserve">Терновская, С.А. </w:t>
      </w:r>
      <w:r>
        <w:rPr>
          <w:rFonts w:ascii="Times New Roman" w:hAnsi="Times New Roman" w:cs="Times New Roman"/>
          <w:sz w:val="28"/>
          <w:szCs w:val="28"/>
          <w:lang w:eastAsia="ru-RU"/>
        </w:rPr>
        <w:t xml:space="preserve">Основы проектирования </w:t>
      </w:r>
      <w:r w:rsidRPr="00CD1322">
        <w:rPr>
          <w:rFonts w:ascii="Times New Roman" w:hAnsi="Times New Roman" w:cs="Times New Roman"/>
          <w:sz w:val="28"/>
          <w:szCs w:val="28"/>
          <w:lang w:eastAsia="ru-RU"/>
        </w:rPr>
        <w:t>здоровьесберегающей среды в дошкольном образовательном учреждении // Методист. - 20</w:t>
      </w:r>
      <w:r>
        <w:rPr>
          <w:rFonts w:ascii="Times New Roman" w:hAnsi="Times New Roman" w:cs="Times New Roman"/>
          <w:sz w:val="28"/>
          <w:szCs w:val="28"/>
          <w:lang w:eastAsia="ru-RU"/>
        </w:rPr>
        <w:t>10</w:t>
      </w:r>
      <w:r w:rsidRPr="00CD1322">
        <w:rPr>
          <w:rFonts w:ascii="Times New Roman" w:hAnsi="Times New Roman" w:cs="Times New Roman"/>
          <w:sz w:val="28"/>
          <w:szCs w:val="28"/>
          <w:lang w:eastAsia="ru-RU"/>
        </w:rPr>
        <w:t>. - №</w:t>
      </w:r>
      <w:r>
        <w:rPr>
          <w:rFonts w:ascii="Times New Roman" w:hAnsi="Times New Roman" w:cs="Times New Roman"/>
          <w:sz w:val="28"/>
          <w:szCs w:val="28"/>
          <w:lang w:eastAsia="ru-RU"/>
        </w:rPr>
        <w:t>8</w:t>
      </w:r>
      <w:r w:rsidRPr="00CD1322">
        <w:rPr>
          <w:rFonts w:ascii="Times New Roman" w:hAnsi="Times New Roman" w:cs="Times New Roman"/>
          <w:sz w:val="28"/>
          <w:szCs w:val="28"/>
          <w:lang w:eastAsia="ru-RU"/>
        </w:rPr>
        <w:t>. - С.</w:t>
      </w:r>
      <w:r>
        <w:rPr>
          <w:rFonts w:ascii="Times New Roman" w:hAnsi="Times New Roman" w:cs="Times New Roman"/>
          <w:sz w:val="28"/>
          <w:szCs w:val="28"/>
          <w:lang w:eastAsia="ru-RU"/>
        </w:rPr>
        <w:t>27-29.</w:t>
      </w:r>
    </w:p>
    <w:p w:rsidR="001C682C" w:rsidRDefault="001C682C" w:rsidP="001C682C">
      <w:pPr>
        <w:pStyle w:val="a3"/>
        <w:numPr>
          <w:ilvl w:val="0"/>
          <w:numId w:val="1"/>
        </w:numPr>
        <w:spacing w:after="0" w:line="360" w:lineRule="auto"/>
        <w:ind w:left="0"/>
        <w:jc w:val="both"/>
        <w:rPr>
          <w:rFonts w:ascii="Times New Roman" w:hAnsi="Times New Roman" w:cs="Times New Roman"/>
          <w:sz w:val="28"/>
          <w:szCs w:val="28"/>
          <w:lang w:eastAsia="ru-RU"/>
        </w:rPr>
      </w:pPr>
      <w:r w:rsidRPr="00CD1322">
        <w:rPr>
          <w:rFonts w:ascii="Times New Roman" w:hAnsi="Times New Roman" w:cs="Times New Roman"/>
          <w:sz w:val="28"/>
          <w:szCs w:val="28"/>
          <w:lang w:eastAsia="ru-RU"/>
        </w:rPr>
        <w:t xml:space="preserve">Волошина Л. </w:t>
      </w:r>
      <w:r w:rsidRPr="0062219D">
        <w:rPr>
          <w:rFonts w:ascii="Times New Roman" w:hAnsi="Times New Roman" w:cs="Times New Roman"/>
          <w:sz w:val="28"/>
          <w:szCs w:val="28"/>
          <w:lang w:eastAsia="ru-RU"/>
        </w:rPr>
        <w:t>Реализация здоровьесберегающих образовательных технологий в учебном процессе  [Электронный ресурс]. - Режим доступа:</w:t>
      </w:r>
      <w:hyperlink r:id="rId6" w:history="1">
        <w:r w:rsidRPr="008E0B8F">
          <w:rPr>
            <w:rStyle w:val="a4"/>
            <w:rFonts w:ascii="Times New Roman" w:hAnsi="Times New Roman" w:cs="Times New Roman"/>
            <w:sz w:val="28"/>
            <w:szCs w:val="28"/>
            <w:lang w:eastAsia="ru-RU"/>
          </w:rPr>
          <w:t>www.orenipk.ru/kp/distant/ped/ped/zdzb.htm</w:t>
        </w:r>
      </w:hyperlink>
      <w:r w:rsidRPr="0062219D">
        <w:rPr>
          <w:rFonts w:ascii="Times New Roman" w:hAnsi="Times New Roman" w:cs="Times New Roman"/>
          <w:sz w:val="28"/>
          <w:szCs w:val="28"/>
          <w:lang w:eastAsia="ru-RU"/>
        </w:rPr>
        <w:t xml:space="preserve">(дата обращения </w:t>
      </w:r>
      <w:r>
        <w:rPr>
          <w:rFonts w:ascii="Times New Roman" w:hAnsi="Times New Roman" w:cs="Times New Roman"/>
          <w:sz w:val="28"/>
          <w:szCs w:val="28"/>
          <w:lang w:eastAsia="ru-RU"/>
        </w:rPr>
        <w:t>10</w:t>
      </w:r>
      <w:r w:rsidRPr="0062219D">
        <w:rPr>
          <w:rFonts w:ascii="Times New Roman" w:hAnsi="Times New Roman" w:cs="Times New Roman"/>
          <w:sz w:val="28"/>
          <w:szCs w:val="28"/>
          <w:lang w:eastAsia="ru-RU"/>
        </w:rPr>
        <w:t>.0</w:t>
      </w:r>
      <w:r>
        <w:rPr>
          <w:rFonts w:ascii="Times New Roman" w:hAnsi="Times New Roman" w:cs="Times New Roman"/>
          <w:sz w:val="28"/>
          <w:szCs w:val="28"/>
          <w:lang w:eastAsia="ru-RU"/>
        </w:rPr>
        <w:t>2</w:t>
      </w:r>
      <w:r w:rsidRPr="0062219D">
        <w:rPr>
          <w:rFonts w:ascii="Times New Roman" w:hAnsi="Times New Roman" w:cs="Times New Roman"/>
          <w:sz w:val="28"/>
          <w:szCs w:val="28"/>
          <w:lang w:eastAsia="ru-RU"/>
        </w:rPr>
        <w:t>.2015)</w:t>
      </w:r>
    </w:p>
    <w:p w:rsidR="00C63BC2" w:rsidRPr="00C63BC2" w:rsidRDefault="00F91910" w:rsidP="001C682C">
      <w:pPr>
        <w:pStyle w:val="a3"/>
        <w:numPr>
          <w:ilvl w:val="0"/>
          <w:numId w:val="1"/>
        </w:numPr>
        <w:spacing w:after="0" w:line="360" w:lineRule="auto"/>
        <w:ind w:left="0"/>
        <w:jc w:val="both"/>
        <w:rPr>
          <w:rFonts w:ascii="Times New Roman" w:hAnsi="Times New Roman" w:cs="Times New Roman"/>
          <w:sz w:val="28"/>
          <w:szCs w:val="28"/>
          <w:lang w:eastAsia="ru-RU"/>
        </w:rPr>
      </w:pPr>
      <w:hyperlink r:id="rId7" w:history="1">
        <w:r w:rsidR="00C63BC2">
          <w:rPr>
            <w:rStyle w:val="a4"/>
          </w:rPr>
          <w:t>https://instryktsiya.ru/other/4283/index.html</w:t>
        </w:r>
      </w:hyperlink>
    </w:p>
    <w:p w:rsidR="00C63BC2" w:rsidRPr="00CD1322" w:rsidRDefault="00F91910" w:rsidP="001C682C">
      <w:pPr>
        <w:pStyle w:val="a3"/>
        <w:numPr>
          <w:ilvl w:val="0"/>
          <w:numId w:val="1"/>
        </w:numPr>
        <w:spacing w:after="0" w:line="360" w:lineRule="auto"/>
        <w:ind w:left="0"/>
        <w:jc w:val="both"/>
        <w:rPr>
          <w:rFonts w:ascii="Times New Roman" w:hAnsi="Times New Roman" w:cs="Times New Roman"/>
          <w:sz w:val="28"/>
          <w:szCs w:val="28"/>
          <w:lang w:eastAsia="ru-RU"/>
        </w:rPr>
      </w:pPr>
      <w:hyperlink r:id="rId8" w:history="1">
        <w:r w:rsidR="00C63BC2">
          <w:rPr>
            <w:rStyle w:val="a4"/>
          </w:rPr>
          <w:t>http://doshkolnik.ru/zdorove/23638-vozrastnye-osobennosti-formirovaniya-zdorovogo-obraza-zhizni-u-doshkolnikov.html</w:t>
        </w:r>
      </w:hyperlink>
    </w:p>
    <w:p w:rsidR="00DF155A" w:rsidRDefault="00DF155A"/>
    <w:sectPr w:rsidR="00DF155A" w:rsidSect="00F6430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63C"/>
    <w:multiLevelType w:val="hybridMultilevel"/>
    <w:tmpl w:val="007284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82C"/>
    <w:rsid w:val="00064C5C"/>
    <w:rsid w:val="001C682C"/>
    <w:rsid w:val="001D4D04"/>
    <w:rsid w:val="004D4C77"/>
    <w:rsid w:val="00757784"/>
    <w:rsid w:val="00C63BC2"/>
    <w:rsid w:val="00DF155A"/>
    <w:rsid w:val="00F64302"/>
    <w:rsid w:val="00F91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5A"/>
  </w:style>
  <w:style w:type="paragraph" w:styleId="1">
    <w:name w:val="heading 1"/>
    <w:basedOn w:val="a"/>
    <w:next w:val="a"/>
    <w:link w:val="10"/>
    <w:uiPriority w:val="9"/>
    <w:qFormat/>
    <w:rsid w:val="001C6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1C682C"/>
    <w:pPr>
      <w:keepNext w:val="0"/>
      <w:keepLines w:val="0"/>
      <w:spacing w:before="0" w:line="360" w:lineRule="auto"/>
      <w:ind w:left="426"/>
      <w:jc w:val="center"/>
      <w:outlineLvl w:val="1"/>
    </w:pPr>
    <w:rPr>
      <w:rFonts w:ascii="Times New Roman" w:eastAsia="Times New Roman" w:hAnsi="Times New Roman" w:cs="Times New Roman"/>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82C"/>
    <w:rPr>
      <w:rFonts w:ascii="Times New Roman" w:eastAsia="Times New Roman" w:hAnsi="Times New Roman" w:cs="Times New Roman"/>
      <w:b/>
      <w:bCs/>
      <w:color w:val="000000" w:themeColor="text1"/>
      <w:sz w:val="28"/>
      <w:szCs w:val="28"/>
    </w:rPr>
  </w:style>
  <w:style w:type="paragraph" w:styleId="a3">
    <w:name w:val="List Paragraph"/>
    <w:basedOn w:val="a"/>
    <w:uiPriority w:val="34"/>
    <w:qFormat/>
    <w:rsid w:val="001C682C"/>
    <w:pPr>
      <w:ind w:left="720"/>
      <w:contextualSpacing/>
    </w:pPr>
    <w:rPr>
      <w:rFonts w:eastAsiaTheme="minorHAnsi"/>
      <w:lang w:eastAsia="en-US"/>
    </w:rPr>
  </w:style>
  <w:style w:type="character" w:customStyle="1" w:styleId="10">
    <w:name w:val="Заголовок 1 Знак"/>
    <w:basedOn w:val="a0"/>
    <w:link w:val="1"/>
    <w:uiPriority w:val="9"/>
    <w:rsid w:val="001C682C"/>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1C682C"/>
    <w:rPr>
      <w:color w:val="0000FF" w:themeColor="hyperlink"/>
      <w:u w:val="single"/>
    </w:rPr>
  </w:style>
  <w:style w:type="paragraph" w:styleId="a5">
    <w:name w:val="Normal (Web)"/>
    <w:basedOn w:val="a"/>
    <w:uiPriority w:val="99"/>
    <w:semiHidden/>
    <w:unhideWhenUsed/>
    <w:rsid w:val="00F643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71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hkolnik.ru/zdorove/23638-vozrastnye-osobennosti-formirovaniya-zdorovogo-obraza-zhizni-u-doshkolnikov.html" TargetMode="External"/><Relationship Id="rId3" Type="http://schemas.openxmlformats.org/officeDocument/2006/relationships/settings" Target="settings.xml"/><Relationship Id="rId7" Type="http://schemas.openxmlformats.org/officeDocument/2006/relationships/hyperlink" Target="https://instryktsiya.ru/other/4283/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nipk.ru/kp/distant/ped/ped/zdzb.htm" TargetMode="External"/><Relationship Id="rId5" Type="http://schemas.openxmlformats.org/officeDocument/2006/relationships/hyperlink" Target="http://www.proroditelstvo.ru/testimonials/item/52-lisina-ea-detskiy-psiho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user</cp:lastModifiedBy>
  <cp:revision>4</cp:revision>
  <dcterms:created xsi:type="dcterms:W3CDTF">2019-12-10T08:42:00Z</dcterms:created>
  <dcterms:modified xsi:type="dcterms:W3CDTF">2019-12-19T11:30:00Z</dcterms:modified>
</cp:coreProperties>
</file>