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3F" w:rsidRDefault="00C9443F" w:rsidP="00C9443F">
      <w:pPr>
        <w:jc w:val="center"/>
        <w:rPr>
          <w:rFonts w:ascii="Times New Roman" w:hAnsi="Times New Roman" w:cs="Times New Roman"/>
          <w:sz w:val="32"/>
          <w:szCs w:val="32"/>
        </w:rPr>
      </w:pPr>
      <w:r w:rsidRPr="00C9443F">
        <w:rPr>
          <w:rFonts w:ascii="Times New Roman" w:hAnsi="Times New Roman" w:cs="Times New Roman"/>
          <w:sz w:val="40"/>
          <w:szCs w:val="40"/>
        </w:rPr>
        <w:t>МДОУ детский сад № 55</w:t>
      </w:r>
    </w:p>
    <w:p w:rsidR="00C9443F" w:rsidRDefault="00C9443F" w:rsidP="00C9443F">
      <w:pPr>
        <w:jc w:val="center"/>
        <w:rPr>
          <w:rFonts w:ascii="Times New Roman" w:hAnsi="Times New Roman" w:cs="Times New Roman"/>
          <w:sz w:val="32"/>
          <w:szCs w:val="32"/>
        </w:rPr>
      </w:pPr>
    </w:p>
    <w:p w:rsidR="00C9443F" w:rsidRDefault="00C9443F" w:rsidP="00C9443F">
      <w:pPr>
        <w:jc w:val="center"/>
        <w:rPr>
          <w:rFonts w:ascii="Times New Roman" w:hAnsi="Times New Roman" w:cs="Times New Roman"/>
          <w:sz w:val="32"/>
          <w:szCs w:val="32"/>
        </w:rPr>
      </w:pPr>
    </w:p>
    <w:p w:rsidR="00C9443F" w:rsidRDefault="00C9443F" w:rsidP="00C9443F">
      <w:pPr>
        <w:jc w:val="center"/>
        <w:rPr>
          <w:rFonts w:ascii="Times New Roman" w:hAnsi="Times New Roman" w:cs="Times New Roman"/>
          <w:sz w:val="32"/>
          <w:szCs w:val="32"/>
        </w:rPr>
      </w:pPr>
    </w:p>
    <w:p w:rsidR="00C9443F" w:rsidRPr="00C9443F" w:rsidRDefault="00C9443F" w:rsidP="00C9443F">
      <w:pPr>
        <w:jc w:val="center"/>
        <w:rPr>
          <w:rFonts w:ascii="Times New Roman" w:hAnsi="Times New Roman" w:cs="Times New Roman"/>
          <w:sz w:val="32"/>
          <w:szCs w:val="32"/>
        </w:rPr>
      </w:pPr>
      <w:r w:rsidRPr="00C9443F">
        <w:rPr>
          <w:rFonts w:ascii="Times New Roman" w:hAnsi="Times New Roman" w:cs="Times New Roman"/>
          <w:sz w:val="32"/>
          <w:szCs w:val="32"/>
        </w:rPr>
        <w:br/>
      </w:r>
    </w:p>
    <w:p w:rsidR="00C9443F" w:rsidRPr="00C9443F" w:rsidRDefault="003F4EB0" w:rsidP="00C9443F">
      <w:pPr>
        <w:rPr>
          <w:rFonts w:ascii="Times New Roman" w:hAnsi="Times New Roman" w:cs="Times New Roman"/>
          <w:sz w:val="32"/>
          <w:szCs w:val="32"/>
        </w:rPr>
      </w:pPr>
      <w:hyperlink r:id="rId5" w:tooltip="Опыт работы: " w:history="1">
        <w:r w:rsidR="00C9443F" w:rsidRPr="00C9443F">
          <w:rPr>
            <w:rStyle w:val="a3"/>
            <w:rFonts w:ascii="Times New Roman" w:hAnsi="Times New Roman" w:cs="Times New Roman"/>
            <w:color w:val="auto"/>
            <w:sz w:val="36"/>
            <w:szCs w:val="36"/>
            <w:u w:val="none"/>
          </w:rPr>
          <w:t>Опыт работы</w:t>
        </w:r>
        <w:r w:rsidR="00C9443F" w:rsidRPr="00C9443F">
          <w:rPr>
            <w:rStyle w:val="a3"/>
            <w:rFonts w:ascii="Times New Roman" w:hAnsi="Times New Roman" w:cs="Times New Roman"/>
            <w:color w:val="auto"/>
            <w:sz w:val="32"/>
            <w:szCs w:val="32"/>
            <w:u w:val="none"/>
          </w:rPr>
          <w:t>: «Детское экспериментирование как средство развития познавательной активности младших дошкольников»</w:t>
        </w:r>
      </w:hyperlink>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C9443F" w:rsidRDefault="004D6610" w:rsidP="00C9443F">
      <w:pPr>
        <w:jc w:val="right"/>
        <w:rPr>
          <w:rFonts w:ascii="Times New Roman" w:hAnsi="Times New Roman" w:cs="Times New Roman"/>
          <w:bCs/>
          <w:sz w:val="32"/>
          <w:szCs w:val="32"/>
        </w:rPr>
      </w:pPr>
      <w:r>
        <w:rPr>
          <w:rFonts w:ascii="Times New Roman" w:hAnsi="Times New Roman" w:cs="Times New Roman"/>
          <w:bCs/>
          <w:sz w:val="32"/>
          <w:szCs w:val="32"/>
        </w:rPr>
        <w:t xml:space="preserve">Воспитатель: Россова Любовь </w:t>
      </w:r>
      <w:r w:rsidR="00C9443F" w:rsidRPr="00C9443F">
        <w:rPr>
          <w:rFonts w:ascii="Times New Roman" w:hAnsi="Times New Roman" w:cs="Times New Roman"/>
          <w:bCs/>
          <w:sz w:val="32"/>
          <w:szCs w:val="32"/>
        </w:rPr>
        <w:t>Ю</w:t>
      </w:r>
      <w:r>
        <w:rPr>
          <w:rFonts w:ascii="Times New Roman" w:hAnsi="Times New Roman" w:cs="Times New Roman"/>
          <w:bCs/>
          <w:sz w:val="32"/>
          <w:szCs w:val="32"/>
        </w:rPr>
        <w:t>рьевна</w:t>
      </w: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Оглавление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I. Вводная часть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1. Актуальность опыта работы (описание (анализ) системы требований с учетом обоснования темы со ссылками на нормативно-правовую базу, проблемы и противоречия, причины их побудившие, оценка существующих результатов)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 Цель и задачи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3. Ожидаемые результаты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II. Основная часть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1. Теоретическое описание модели (понятия, новизна, идеи по изменению существующей модели)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 Описание изменений в образовательном процессе: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2.1. Содержательно-технологический блок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2.2. Контрольно-оценочный блок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3. Ресурсный блок (условия)</w:t>
      </w:r>
      <w:bookmarkStart w:id="0" w:name="_GoBack"/>
      <w:bookmarkEnd w:id="0"/>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III. Заключение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1.Выводы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IV. Информационные источники</w:t>
      </w: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4D6610" w:rsidRDefault="00C9443F" w:rsidP="00C9443F">
      <w:pPr>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I. Вводная часть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1.Актуальность опыта работы: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«Чем больше ребёнок видел, слышал и переживал, чем больше он знает, и усвоил,</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чем большим количеством элементов действительности он располагает в своём опыте,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 значительнее и продуктивнее при других равных условиях будет его творческая, исследовательская деятельность»,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писал классик отечественной психологической науки Лев Семёнович Выгодский.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Малыш – природный исследователь окружающего мира. Мир открывается ребёнку через опыт его личных ощущений, действий, переживаний.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w:t>
      </w:r>
      <w:proofErr w:type="gramStart"/>
      <w:r w:rsidRPr="00C9443F">
        <w:rPr>
          <w:rFonts w:ascii="Times New Roman" w:hAnsi="Times New Roman" w:cs="Times New Roman"/>
          <w:sz w:val="32"/>
          <w:szCs w:val="32"/>
        </w:rPr>
        <w:t>основополагающими культурными</w:t>
      </w:r>
      <w:proofErr w:type="gramEnd"/>
      <w:r w:rsidRPr="00C9443F">
        <w:rPr>
          <w:rFonts w:ascii="Times New Roman" w:hAnsi="Times New Roman" w:cs="Times New Roman"/>
          <w:sz w:val="32"/>
          <w:szCs w:val="32"/>
        </w:rPr>
        <w:t xml:space="preserve"> формами упорядочения опыта: причинно – следственными, родо-видовыми, пространственными и временными отношениями, позволяющими связать отдельные представления в целостную картину мира.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Развитие познавательной активности у детей вопрос актуальный на сегодняшний день. Федеральные государственные требования диктуют нам сегодня направление на достижение у дошкольников целей развития познавательных интересов, интеллектуального развития, детской одарённости. Сформировать у выпускников </w:t>
      </w:r>
      <w:r w:rsidRPr="00C9443F">
        <w:rPr>
          <w:rFonts w:ascii="Times New Roman" w:hAnsi="Times New Roman" w:cs="Times New Roman"/>
          <w:sz w:val="32"/>
          <w:szCs w:val="32"/>
        </w:rPr>
        <w:lastRenderedPageBreak/>
        <w:t>детского сада такие ключевые для сегодняшнего общества качества, как креативность, способность к поиску знаний.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Развивая познавательную активность у детей дошкольного возраста, мы развиваем и детскую любознательность. Доказывая это, можно опереться на слова Н. Н. Поддъякова: «Причины встречающейся интеллектуальной пассивности детей часто лежат в ограниченности их интеллектуальных впечатлений, интересов».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Необходимо включить детей в осмысленную деятельность, в процессе которой они смогли бы обнаруживать все новые и новые свойства предметов.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Возможно ли организация исследовательской деятельности с детьми младшего дошкольного возраста?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Да!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Деятельность реализуется в разных формах:</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самостоятельная деятельность, которая возникает по инициативе самого ребенка - стихийно,</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непосредственная образовательная деятельность - организованная воспитателем;</w:t>
      </w:r>
    </w:p>
    <w:p w:rsidR="00C9443F" w:rsidRPr="00C9443F" w:rsidRDefault="00C9443F" w:rsidP="00C9443F">
      <w:pPr>
        <w:jc w:val="both"/>
        <w:rPr>
          <w:rFonts w:ascii="Times New Roman" w:hAnsi="Times New Roman" w:cs="Times New Roman"/>
          <w:sz w:val="32"/>
          <w:szCs w:val="32"/>
        </w:rPr>
      </w:pPr>
      <w:proofErr w:type="gramStart"/>
      <w:r w:rsidRPr="00C9443F">
        <w:rPr>
          <w:rFonts w:ascii="Times New Roman" w:hAnsi="Times New Roman" w:cs="Times New Roman"/>
          <w:sz w:val="32"/>
          <w:szCs w:val="32"/>
        </w:rPr>
        <w:t>совместная</w:t>
      </w:r>
      <w:proofErr w:type="gramEnd"/>
      <w:r w:rsidRPr="00C9443F">
        <w:rPr>
          <w:rFonts w:ascii="Times New Roman" w:hAnsi="Times New Roman" w:cs="Times New Roman"/>
          <w:sz w:val="32"/>
          <w:szCs w:val="32"/>
        </w:rPr>
        <w:t xml:space="preserve"> – ребенка и взрослого – на условиях партнерства.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Экспериментирование осуществляется во всех сферах детской деятельности: приём пищи, занятие, игра, прогулка, сон, умывание.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lastRenderedPageBreak/>
        <w:t xml:space="preserve">Актуальность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C9443F">
        <w:rPr>
          <w:rFonts w:ascii="Times New Roman" w:hAnsi="Times New Roman" w:cs="Times New Roman"/>
          <w:sz w:val="32"/>
          <w:szCs w:val="32"/>
        </w:rPr>
        <w:t>увиденном</w:t>
      </w:r>
      <w:proofErr w:type="gramEnd"/>
      <w:r w:rsidRPr="00C9443F">
        <w:rPr>
          <w:rFonts w:ascii="Times New Roman" w:hAnsi="Times New Roman" w:cs="Times New Roman"/>
          <w:sz w:val="32"/>
          <w:szCs w:val="32"/>
        </w:rPr>
        <w:t>, формулировать обнаруженные закономерности и выводы стимулирует развитие речи.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2. Цель и задачи опыта работы: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Цель и задачи проведения работы по организации детской экспериментальной деятельности младшего дошкольного возраста как средство познавательного развития.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Цель моей работы - развитие познавательного интереса у детей младшего дошкольного возраста через включение в процесс экспериментирования по экологическому воспитанию в повседневной и в непосредственно-образовательной деятельности.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Для достижения цели мною были поставлены следующие задачи: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1. Подобрать познавательный, игровой материал экологического содержания, который вызовет заинтересованность и познавательную активность детей, с учетом их возрастных и индивидуальных особенностей.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 Способствовать к участию детей в исследованиях и обобщению результатов опытов.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3. Формировать основы целостного мировидения у детей через детское экспериментирование.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4. Способствовать развитию познавательной активности, любознательности, стремление к самостоятельному познанию и размышлению, развитие умственных способностей и речи.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3. Ожидаемые результаты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-ребенок усваивает достаточно сложные экологические знания;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у ребенка формируется интерес к экологическим знаниям.</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-у ребенка развивается активность, самостоятельность мышления, творческие начала, формируется детская индивидуальность.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Ребенок умеет высказывать свои предположения о причинах наблюдаемого явления, выбирать способ решения познавательной задачи.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-ребенок умеет сравнивать, сопоставлять, делать выводы, высказывать свои суждения и умозаключения.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ребенок испытывает радость, удивление и даже восторг от своих маленьких и больших открытий, которые вызывают у него чувство удовлетворения от проделанной работы.</w:t>
      </w: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II. Основная часть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1. Теоретическое описание модели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Проанализировав требования примерной основной общеобразовательной программы воспитания и обучения в детском саду «От рождения до школы» под редакцией Н.Е.Вераксы, Т.С.Комаровой, М.А.Васильевой, изучив практические и теоретические сведения о детской экспериментаторской деятельности, научно-методическую литературу на эту тему, мною были намечены пути практического осуществления будущей работы.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Основным методом в деятельности по экспериментированию у детей младшего дошкольного возраста, я выбрала проведение элементарных опытов.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Их новизна и теоретическая значимость в работе заключается, во-первых, в характере решаемых задач: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я использовала для установления детьми причин тех или иных явлений, связей и отношений между предметами и явлениями.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Согласно методическим рекомендациям по проведению опытов с детьми младшего дошкольного возраста, опыт – наблюдение, проводимое в специально организованных условиях. Оно 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 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w:t>
      </w:r>
      <w:r w:rsidRPr="00C9443F">
        <w:rPr>
          <w:rFonts w:ascii="Times New Roman" w:hAnsi="Times New Roman" w:cs="Times New Roman"/>
          <w:sz w:val="32"/>
          <w:szCs w:val="32"/>
        </w:rPr>
        <w:lastRenderedPageBreak/>
        <w:t>специального поиска: анализа, соотнесения известных и неизвестных данных.</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Опыт может проходить как длительное сравнительное или как кратковременное наблюдение.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воспитатель поддерживает интерес детей к наблюдению происходящих изменений, возвращает их к осознанию того, зачем был поставлен опыт. Все происходящие изменения в ходе наблюдений совместно с детьми фиксировали в дневниках наблюдений.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воспитатель.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группе младшего дошкольного возраста опыты используют для ознакомления детей со свойствами неживой природы.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Опыты можно проводить как отдельный вид деятельности, так и как игра или часть организованной деятельности. Так же опытнической деятельностью можно заниматься в процессе режимных моментов и использовать на прогулке как часть наблюдения.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Количество проводимых опытов может варьироваться </w:t>
      </w:r>
      <w:proofErr w:type="gramStart"/>
      <w:r w:rsidRPr="00C9443F">
        <w:rPr>
          <w:rFonts w:ascii="Times New Roman" w:hAnsi="Times New Roman" w:cs="Times New Roman"/>
          <w:sz w:val="32"/>
          <w:szCs w:val="32"/>
        </w:rPr>
        <w:t>от одного в неделю до двух в месяц</w:t>
      </w:r>
      <w:proofErr w:type="gramEnd"/>
      <w:r w:rsidRPr="00C9443F">
        <w:rPr>
          <w:rFonts w:ascii="Times New Roman" w:hAnsi="Times New Roman" w:cs="Times New Roman"/>
          <w:sz w:val="32"/>
          <w:szCs w:val="32"/>
        </w:rPr>
        <w:t xml:space="preserve"> на усмотрение воспитателя и с учетом индивидуальных особенностей детей.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Длительность проведения опытов четко не регламентируется. Это зависит от формы организации опыта, но не более 10 минут за один этап.</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Опыты могут проводиться как с подгруппой детей, так и с 2-3 детьми. Проводить опыты с целой группой не рекомендуется, т.к. </w:t>
      </w:r>
      <w:r w:rsidRPr="00C9443F">
        <w:rPr>
          <w:rFonts w:ascii="Times New Roman" w:hAnsi="Times New Roman" w:cs="Times New Roman"/>
          <w:sz w:val="32"/>
          <w:szCs w:val="32"/>
        </w:rPr>
        <w:lastRenderedPageBreak/>
        <w:t>при этом невозможно задействовать всех детей и результат проводимого опыта снижается.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ходе опыта дети высказывают свои предположения о причинах наблюдаемого явления, выбирают способ решения познавательной задачи.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2. Описание изменений в образовательном процессе: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2.1. Содержательно-технологический блок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 первом этапе мною была проведена диагностика на определение уровня познавательной активности у детей I младшей группы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 втором этапе мною было разработано перспективное планирование экспериментальной деятельности на учебный год на основе тематического плана данной возрастной группы с постепенным усложнением познавательных задач.</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Также проводилась работа по созданию предметно - развивающей среды в группе: оборудование для проведения опытов и экспериментов.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Согласно тематическому плану был разработан цикл совместной организованной деятельности «Любознательные малыши» и картотека опытов, игры по экспериментированию.</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Систему работы выстроила из взаимосвязи трех основных блоков.</w:t>
      </w:r>
    </w:p>
    <w:p w:rsidR="00C9443F" w:rsidRPr="00C9443F" w:rsidRDefault="00C9443F" w:rsidP="00C9443F">
      <w:pPr>
        <w:numPr>
          <w:ilvl w:val="0"/>
          <w:numId w:val="1"/>
        </w:numPr>
        <w:jc w:val="both"/>
        <w:rPr>
          <w:rFonts w:ascii="Times New Roman" w:hAnsi="Times New Roman" w:cs="Times New Roman"/>
          <w:sz w:val="32"/>
          <w:szCs w:val="32"/>
        </w:rPr>
      </w:pPr>
      <w:r w:rsidRPr="00C9443F">
        <w:rPr>
          <w:rFonts w:ascii="Times New Roman" w:hAnsi="Times New Roman" w:cs="Times New Roman"/>
          <w:sz w:val="32"/>
          <w:szCs w:val="32"/>
        </w:rPr>
        <w:t>Непосредственно-образовательная деятельность, как специально организованная форма обучения.</w:t>
      </w:r>
    </w:p>
    <w:p w:rsidR="00C9443F" w:rsidRPr="00C9443F" w:rsidRDefault="00C9443F" w:rsidP="00C9443F">
      <w:pPr>
        <w:numPr>
          <w:ilvl w:val="0"/>
          <w:numId w:val="1"/>
        </w:numPr>
        <w:jc w:val="both"/>
        <w:rPr>
          <w:rFonts w:ascii="Times New Roman" w:hAnsi="Times New Roman" w:cs="Times New Roman"/>
          <w:sz w:val="32"/>
          <w:szCs w:val="32"/>
        </w:rPr>
      </w:pPr>
      <w:r w:rsidRPr="00C9443F">
        <w:rPr>
          <w:rFonts w:ascii="Times New Roman" w:hAnsi="Times New Roman" w:cs="Times New Roman"/>
          <w:sz w:val="32"/>
          <w:szCs w:val="32"/>
        </w:rPr>
        <w:t>Совместная деятельность педагога и детей.</w:t>
      </w:r>
    </w:p>
    <w:p w:rsidR="00C9443F" w:rsidRPr="00C9443F" w:rsidRDefault="00C9443F" w:rsidP="00C9443F">
      <w:pPr>
        <w:numPr>
          <w:ilvl w:val="0"/>
          <w:numId w:val="1"/>
        </w:numPr>
        <w:jc w:val="both"/>
        <w:rPr>
          <w:rFonts w:ascii="Times New Roman" w:hAnsi="Times New Roman" w:cs="Times New Roman"/>
          <w:sz w:val="32"/>
          <w:szCs w:val="32"/>
        </w:rPr>
      </w:pPr>
      <w:r w:rsidRPr="00C9443F">
        <w:rPr>
          <w:rFonts w:ascii="Times New Roman" w:hAnsi="Times New Roman" w:cs="Times New Roman"/>
          <w:sz w:val="32"/>
          <w:szCs w:val="32"/>
        </w:rPr>
        <w:t>Самостоятельная деятельность детей.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Непосредственно-образовательную деятельность построила на принципах развивающего обучения и направлена она на развитие личности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мышление, творческих способностей.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Проводила разные игры – экспериментирования с песком, глиной, водой, снегом, камешками. </w:t>
      </w:r>
      <w:proofErr w:type="gramStart"/>
      <w:r w:rsidRPr="00C9443F">
        <w:rPr>
          <w:rFonts w:ascii="Times New Roman" w:hAnsi="Times New Roman" w:cs="Times New Roman"/>
          <w:sz w:val="32"/>
          <w:szCs w:val="32"/>
        </w:rPr>
        <w:t>Организуя игры, детей побуждаю к обследованию, сравнению, установлению связей и зависимостей.</w:t>
      </w:r>
      <w:proofErr w:type="gramEnd"/>
      <w:r w:rsidRPr="00C9443F">
        <w:rPr>
          <w:rFonts w:ascii="Times New Roman" w:hAnsi="Times New Roman" w:cs="Times New Roman"/>
          <w:sz w:val="32"/>
          <w:szCs w:val="32"/>
        </w:rPr>
        <w:t xml:space="preserve"> Именно в играх дети приобретают опыт поисковых действий.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lastRenderedPageBreak/>
        <w:t xml:space="preserve">Игры, пособия, модели, книги которые использовала на занятии и в совместной деятельности доступны </w:t>
      </w:r>
      <w:proofErr w:type="gramStart"/>
      <w:r w:rsidRPr="00C9443F">
        <w:rPr>
          <w:rFonts w:ascii="Times New Roman" w:hAnsi="Times New Roman" w:cs="Times New Roman"/>
          <w:sz w:val="32"/>
          <w:szCs w:val="32"/>
        </w:rPr>
        <w:t>детям</w:t>
      </w:r>
      <w:proofErr w:type="gramEnd"/>
      <w:r w:rsidRPr="00C9443F">
        <w:rPr>
          <w:rFonts w:ascii="Times New Roman" w:hAnsi="Times New Roman" w:cs="Times New Roman"/>
          <w:sz w:val="32"/>
          <w:szCs w:val="32"/>
        </w:rPr>
        <w:t xml:space="preserve"> и находятся в их свободном пользовании.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своей работе использую следующие правила: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не заставлять ребенка играть, а создать условия для возникновения интереса к игре.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не сдерживать двигательную активность детей.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хвалить ребенка за успехи.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Тема: «Вода»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Свою работу я начала с экспериментов с водой, согласно тематическому плану. С помощью предметно-манипулятивной деятельности и в режимных моментах дети убедились в том, что водой можно умываться, опускать в нее и вылавливать различные предметы; что вода может литься, а может брызгать; что предметы станут чище, если помыть их водой; что вода не имеет вкуса.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 занятиях дети получили представления о том, что вода жидкая, поэтому может разливаться из сосуда; что вода не имеет цвета, но ее можно покрасить; что вода может быть теплой и холодной.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 помощью дидактических игр «Чистые ручки» и «Помощники» дети узнавали о том, что руки и предметы станут чище, если их помыть водой.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Совместно с детьми мы провели опыты с целью получить представления о том, что вода прозрачная; что прозрачная вода может стать мутной; что некоторые вещества в воде растворяются; что некоторые вещества, растворяясь, могут передавать воде свой вкус; что вода может превращаться в лед, что лед может превращаться в воду.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Наблюдая на прогулке, дети получили элементарные представление о процессе испарения и процессе конденсации воды. А при </w:t>
      </w:r>
      <w:r w:rsidRPr="00C9443F">
        <w:rPr>
          <w:rFonts w:ascii="Times New Roman" w:hAnsi="Times New Roman" w:cs="Times New Roman"/>
          <w:sz w:val="32"/>
          <w:szCs w:val="32"/>
        </w:rPr>
        <w:lastRenderedPageBreak/>
        <w:t>проведении развлечения «У куклы Кати день рождения» дети убедились в том, что влажные салфетки высыхают быстрее на солнце, чем в тени.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Тема: «Песок»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Знакомясь с данной темой, проводились различные эксперименты с песком. На организованной совместной деятельности «Испечем угощение» дети пробовали слепить «угощение» из сухого и мокрого песка руками и с помощью формочек. В конце занятия мы с детьми подвели итог – мокрый песок принимает любую нужную форму.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 помощью дидактической игры «Следы», дети убедились, что на мокром песке остаются следы и отпечатки.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А при проведении опыта с песком детям было предложено пропустить через ситечко мокрый песок, а затем сухой – малыши пришли к выводу, что сухой песок может сыпаться.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Помимо этого мы с детьми проводили наблюдения в природе на прогулке, где было выявлено, что песок – это множество песчинок.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Тема: «Воздух»</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 помощью предметно-манипулятивной деятельности и в режимных моментах дети получали представления о том, что воздух легче воды.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При проведении дидактической игры «Поймаем воздух» дети «ловили» воздух в полиэтиленовые пакеты и убедились в том, что воздух не виден, но он есть. В игре «Буря в стакане» малыши дули через соломинку в стакан с водой и увидели, что вода вымещает воздух. Играя в игру «Мой веселый звонкий мяч» дети узнали, что мячик прыгает высоко, потому что в нём много воздуха.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На организованной совместной деятельности «Лодочка плыви», дети убедились, что предметы могут передвигаться при помощи </w:t>
      </w:r>
      <w:r w:rsidRPr="00C9443F">
        <w:rPr>
          <w:rFonts w:ascii="Times New Roman" w:hAnsi="Times New Roman" w:cs="Times New Roman"/>
          <w:sz w:val="32"/>
          <w:szCs w:val="32"/>
        </w:rPr>
        <w:lastRenderedPageBreak/>
        <w:t>воздуха. А на прогулке, наблюдая за травой и листвой, нами было выявлено, что ветер – это движение воздуха.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Так же мы провели несколько опытов. В одном из них дети опускали перевернутый прозрачный стакан в таз с водой и видели, что воздух не пропускает воду.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Тема: «Камни»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 организованной совместной деятельности «</w:t>
      </w:r>
      <w:proofErr w:type="gramStart"/>
      <w:r w:rsidRPr="00C9443F">
        <w:rPr>
          <w:rFonts w:ascii="Times New Roman" w:hAnsi="Times New Roman" w:cs="Times New Roman"/>
          <w:sz w:val="32"/>
          <w:szCs w:val="32"/>
        </w:rPr>
        <w:t>Легкий-тяжелый</w:t>
      </w:r>
      <w:proofErr w:type="gramEnd"/>
      <w:r w:rsidRPr="00C9443F">
        <w:rPr>
          <w:rFonts w:ascii="Times New Roman" w:hAnsi="Times New Roman" w:cs="Times New Roman"/>
          <w:sz w:val="32"/>
          <w:szCs w:val="32"/>
        </w:rPr>
        <w:t>» и «Какой формы камень?», дети получили представления о том, что камни бывают тяжелые и легкие, и что камни имеют различную форму.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 организованной совместной деятельности «Галка» дети выяснил, что камни тонут в стакане с водой и поэтому вода поднимается выше.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Когда дети сравнивали два камня взятых с улицы и с батареи (зимой), то пришли к выводу, что камни могут быть холодными и теплыми. А когда сжимали в руках камень и комок ваты – что камни твердые.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Тема: «Бумага»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При помощи опытов дети узнали, что бумага легкая: ее можно сдуть с ладони, и она не тонет в воде в отличие от камней; что бумага может быть тонкой и толстой и она может рваться: салфетку очень легко смять и порвать в отличие от плотного картона.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Дети с удовольствием переливают воду из одной посуды в другую, </w:t>
      </w:r>
      <w:proofErr w:type="gramStart"/>
      <w:r w:rsidRPr="00C9443F">
        <w:rPr>
          <w:rFonts w:ascii="Times New Roman" w:hAnsi="Times New Roman" w:cs="Times New Roman"/>
          <w:sz w:val="32"/>
          <w:szCs w:val="32"/>
        </w:rPr>
        <w:t>проверяют</w:t>
      </w:r>
      <w:proofErr w:type="gramEnd"/>
      <w:r w:rsidRPr="00C9443F">
        <w:rPr>
          <w:rFonts w:ascii="Times New Roman" w:hAnsi="Times New Roman" w:cs="Times New Roman"/>
          <w:sz w:val="32"/>
          <w:szCs w:val="32"/>
        </w:rPr>
        <w:t xml:space="preserve"> тонут или плавают игрушки, пускают кораблики. Я помогла детям разнообразить игры с водой: подкрашивала ее пищевыми красителями</w:t>
      </w:r>
      <w:proofErr w:type="gramStart"/>
      <w:r w:rsidRPr="00C9443F">
        <w:rPr>
          <w:rFonts w:ascii="Times New Roman" w:hAnsi="Times New Roman" w:cs="Times New Roman"/>
          <w:sz w:val="32"/>
          <w:szCs w:val="32"/>
        </w:rPr>
        <w:t xml:space="preserve"> ,</w:t>
      </w:r>
      <w:proofErr w:type="gramEnd"/>
      <w:r w:rsidRPr="00C9443F">
        <w:rPr>
          <w:rFonts w:ascii="Times New Roman" w:hAnsi="Times New Roman" w:cs="Times New Roman"/>
          <w:sz w:val="32"/>
          <w:szCs w:val="32"/>
        </w:rPr>
        <w:t xml:space="preserve"> делала пену, вместе с детьми пускали мыльные пузыри. Детям интересно пересыпать фасоль или горох в миску, насыпать ложкой в чашку крупу. Такие игры </w:t>
      </w:r>
      <w:proofErr w:type="gramStart"/>
      <w:r w:rsidRPr="00C9443F">
        <w:rPr>
          <w:rFonts w:ascii="Times New Roman" w:hAnsi="Times New Roman" w:cs="Times New Roman"/>
          <w:sz w:val="32"/>
          <w:szCs w:val="32"/>
        </w:rPr>
        <w:t>–э</w:t>
      </w:r>
      <w:proofErr w:type="gramEnd"/>
      <w:r w:rsidRPr="00C9443F">
        <w:rPr>
          <w:rFonts w:ascii="Times New Roman" w:hAnsi="Times New Roman" w:cs="Times New Roman"/>
          <w:sz w:val="32"/>
          <w:szCs w:val="32"/>
        </w:rPr>
        <w:t xml:space="preserve">кспериментирования способствуют сенсорному развитию детей, расширяют и углубляют представления детей о свойствах и </w:t>
      </w:r>
      <w:r w:rsidRPr="00C9443F">
        <w:rPr>
          <w:rFonts w:ascii="Times New Roman" w:hAnsi="Times New Roman" w:cs="Times New Roman"/>
          <w:sz w:val="32"/>
          <w:szCs w:val="32"/>
        </w:rPr>
        <w:lastRenderedPageBreak/>
        <w:t xml:space="preserve">качествах природных материалов. Дети узнали, что играть лучше с влажным </w:t>
      </w:r>
      <w:proofErr w:type="gramStart"/>
      <w:r w:rsidRPr="00C9443F">
        <w:rPr>
          <w:rFonts w:ascii="Times New Roman" w:hAnsi="Times New Roman" w:cs="Times New Roman"/>
          <w:sz w:val="32"/>
          <w:szCs w:val="32"/>
        </w:rPr>
        <w:t>песком</w:t>
      </w:r>
      <w:proofErr w:type="gramEnd"/>
      <w:r w:rsidRPr="00C9443F">
        <w:rPr>
          <w:rFonts w:ascii="Times New Roman" w:hAnsi="Times New Roman" w:cs="Times New Roman"/>
          <w:sz w:val="32"/>
          <w:szCs w:val="32"/>
        </w:rPr>
        <w:t xml:space="preserve"> а сухой рассыпается; что вода льётся, проливается; в воде тонут камешки, а деревянные лодочки плавают; лёд скользкий, холодный.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Использую игры на познание и классификацию объектов окружающего мира, понимание единства всех его составляющих законов его развития:</w:t>
      </w:r>
    </w:p>
    <w:p w:rsidR="00C9443F" w:rsidRPr="00C9443F" w:rsidRDefault="00C9443F" w:rsidP="00C9443F">
      <w:pPr>
        <w:jc w:val="both"/>
        <w:rPr>
          <w:rFonts w:ascii="Times New Roman" w:hAnsi="Times New Roman" w:cs="Times New Roman"/>
          <w:sz w:val="32"/>
          <w:szCs w:val="32"/>
        </w:rPr>
      </w:pPr>
      <w:proofErr w:type="gramStart"/>
      <w:r w:rsidRPr="00C9443F">
        <w:rPr>
          <w:rFonts w:ascii="Times New Roman" w:hAnsi="Times New Roman" w:cs="Times New Roman"/>
          <w:sz w:val="32"/>
          <w:szCs w:val="32"/>
        </w:rPr>
        <w:t>- «Природный мир бывает разным», «Кто, где живет», «Летает, плавает, бегает», «Малыш – следопыт», «Мир растений», «Живая природа», «Животные и птицы: как говорят, что едят», «Мамы и малыши».</w:t>
      </w:r>
      <w:proofErr w:type="gramEnd"/>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Игры на развитие чувственного восприятия: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«Мир звуков», «Умные пальчики», «Живая природа», «Найди пару», «Мое первое лото», «Фрукты и овощи».</w:t>
      </w:r>
    </w:p>
    <w:p w:rsidR="00C9443F" w:rsidRPr="00C9443F" w:rsidRDefault="00C9443F" w:rsidP="00C9443F">
      <w:pPr>
        <w:jc w:val="both"/>
        <w:rPr>
          <w:rFonts w:ascii="Times New Roman" w:hAnsi="Times New Roman" w:cs="Times New Roman"/>
          <w:sz w:val="32"/>
          <w:szCs w:val="32"/>
        </w:rPr>
      </w:pPr>
      <w:proofErr w:type="gramStart"/>
      <w:r w:rsidRPr="00C9443F">
        <w:rPr>
          <w:rFonts w:ascii="Times New Roman" w:hAnsi="Times New Roman" w:cs="Times New Roman"/>
          <w:sz w:val="32"/>
          <w:szCs w:val="32"/>
        </w:rPr>
        <w:t>Игры</w:t>
      </w:r>
      <w:proofErr w:type="gramEnd"/>
      <w:r w:rsidRPr="00C9443F">
        <w:rPr>
          <w:rFonts w:ascii="Times New Roman" w:hAnsi="Times New Roman" w:cs="Times New Roman"/>
          <w:sz w:val="32"/>
          <w:szCs w:val="32"/>
        </w:rPr>
        <w:t xml:space="preserve"> способствующие формированию основ экологического самосознания: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«Хорошо – плохо», «Что будет, если», «Береги природу».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Серия развивающих игр на магнитах:</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«Ферма», «В лесу», «Времена года – оденемся на прогулку».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Настольный материал:</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«Птицы», «Домашние животные», «Дикие животные».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Игровой материал развивающего характера, используемый в ходе работы, постоянно варьировался, усложнялся.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Большое значение придаю проведению наблюдений на прогулке. Эта работа не только развивает наблюдательность детей, но и побуждает их делать выводы о тех или иных явлениях, происходящих в живой и неживой природе.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lastRenderedPageBreak/>
        <w:t>Организуя такие игры, побуждала детей к обследованию, сравнению, установлению связей и зависимостей. Такие игры доставляют детям радость,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удовольствие, именно такие игры приобретают опыт поисковых действий и установление причинно-следственных связей.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Взаимодействие с родителями воспитанников</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Только совместными усилиями родителей и педагогов дошкольного учреждения можно добиться устойчивого положительного результата в воспитании ребенка.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начале учебного года, на первом родительском собрании я сообщила родителям, какое направление работы планируется в этом году, каким образом будут проводиться занятия, игры по выбранной теме. Объявила результаты диагностики уровня познавательной активности детей. Заранее подготовила памятки, которые помогут создать наиболее благоприятные условия для реализации представлений ребенка о предметах и явлениях окружающего мира.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Совместными усилиями пополнялся исследовательский уголок.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Для родителей был проведен круглый стол на тему: «Развитие познавательной активности детей младшего дошкольного возраста в условиях экспериментальной деятельности».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 родительский уголок я поместила консультацию на тему: «Малыши познают мир вокруг себя!»</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Был создан фотоальбом детской экспериментаторской деятельности «Волшебный мир природы».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2.2. Контрольно-оценочный блок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В мае была проведена повторная диагностика. Использовалась также методика </w:t>
      </w:r>
      <w:proofErr w:type="gramStart"/>
      <w:r w:rsidRPr="00C9443F">
        <w:rPr>
          <w:rFonts w:ascii="Times New Roman" w:hAnsi="Times New Roman" w:cs="Times New Roman"/>
          <w:sz w:val="32"/>
          <w:szCs w:val="32"/>
        </w:rPr>
        <w:t>оценки успешности экологического образования детей дошкольного возраста</w:t>
      </w:r>
      <w:proofErr w:type="gramEnd"/>
      <w:r w:rsidRPr="00C9443F">
        <w:rPr>
          <w:rFonts w:ascii="Times New Roman" w:hAnsi="Times New Roman" w:cs="Times New Roman"/>
          <w:sz w:val="32"/>
          <w:szCs w:val="32"/>
        </w:rPr>
        <w:t xml:space="preserve"> Л. А. Маненцовой.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Высказывания детей стали более точными, разнообразными, интересными.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У детей повысился уровень познавательного интереса, обогатился кругозор познанием мира природы. Дети научились видеть вокруг себя интересное в природе, наблюдать за растениями и животными, делать простейшие умозаключения, различать живые и неживые объекты природы, понимать их взаимосвязь. Это дает нам полагать, что такая система развивающего обучения способствует повышению уровня интеллектуально-познавательного развития детей и их умственного развития в целом.</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Анализ результатов диагностики показал, что у детей заметно повысился уровень познавательного интереса.</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Итоги диагностических срезов представлены следующим образом.</w:t>
      </w:r>
    </w:p>
    <w:tbl>
      <w:tblPr>
        <w:tblW w:w="9570" w:type="dxa"/>
        <w:tblCellMar>
          <w:top w:w="15" w:type="dxa"/>
          <w:left w:w="15" w:type="dxa"/>
          <w:bottom w:w="15" w:type="dxa"/>
          <w:right w:w="15" w:type="dxa"/>
        </w:tblCellMar>
        <w:tblLook w:val="04A0"/>
      </w:tblPr>
      <w:tblGrid>
        <w:gridCol w:w="5005"/>
        <w:gridCol w:w="4565"/>
      </w:tblGrid>
      <w:tr w:rsidR="00C9443F" w:rsidRPr="00C9443F" w:rsidTr="00C9443F">
        <w:tc>
          <w:tcPr>
            <w:tcW w:w="477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Этапы работы</w:t>
            </w:r>
          </w:p>
        </w:tc>
        <w:tc>
          <w:tcPr>
            <w:tcW w:w="435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Уровень экологических знаний по группе %</w:t>
            </w:r>
          </w:p>
        </w:tc>
      </w:tr>
      <w:tr w:rsidR="00C9443F" w:rsidRPr="00C9443F" w:rsidTr="00C9443F">
        <w:tc>
          <w:tcPr>
            <w:tcW w:w="477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Сентябрь – 2013 год</w:t>
            </w:r>
          </w:p>
        </w:tc>
        <w:tc>
          <w:tcPr>
            <w:tcW w:w="435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37 %</w:t>
            </w:r>
          </w:p>
        </w:tc>
      </w:tr>
      <w:tr w:rsidR="00C9443F" w:rsidRPr="00C9443F" w:rsidTr="00C9443F">
        <w:tc>
          <w:tcPr>
            <w:tcW w:w="477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Май – 2014год</w:t>
            </w:r>
          </w:p>
        </w:tc>
        <w:tc>
          <w:tcPr>
            <w:tcW w:w="4350" w:type="dxa"/>
            <w:tcMar>
              <w:top w:w="0" w:type="dxa"/>
              <w:left w:w="0" w:type="dxa"/>
              <w:bottom w:w="0" w:type="dxa"/>
              <w:right w:w="0" w:type="dxa"/>
            </w:tcMar>
            <w:hideMark/>
          </w:tcPr>
          <w:p w:rsidR="003F4EB0"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72 %</w:t>
            </w:r>
          </w:p>
        </w:tc>
      </w:tr>
    </w:tbl>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Сравнивая результатов выявленных в процессе работы срезов, можно судить о том, что познавательный интерес возрос, знания во многом расширились, углубились, систематизировались.</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Я уверенна, что знания, умения, навыки поисковой деятельности, полученные, нашими воспитанниками будут, полезны в дальнейшей жизни.</w:t>
      </w:r>
    </w:p>
    <w:p w:rsidR="00C9443F" w:rsidRPr="004D6610" w:rsidRDefault="00C9443F" w:rsidP="00C9443F">
      <w:pPr>
        <w:jc w:val="both"/>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lastRenderedPageBreak/>
        <w:t>3. Ресурсный блок (условия).</w:t>
      </w:r>
    </w:p>
    <w:p w:rsidR="00C9443F" w:rsidRPr="00C9443F" w:rsidRDefault="00C9443F" w:rsidP="00C9443F">
      <w:pPr>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Кадровые: </w:t>
      </w:r>
      <w:r w:rsidRPr="00C9443F">
        <w:rPr>
          <w:rFonts w:ascii="Times New Roman" w:hAnsi="Times New Roman" w:cs="Times New Roman"/>
          <w:sz w:val="32"/>
          <w:szCs w:val="32"/>
        </w:rPr>
        <w:t xml:space="preserve"> пройти обучение на курсах повышения квалификации по данной проблеме (вариативный блок);</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изучить психолого-педагогическую литературу по проблеме.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2. Научно-методические: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 изучить современные программы и педагогические технологии </w:t>
      </w:r>
      <w:proofErr w:type="gramStart"/>
      <w:r w:rsidRPr="00C9443F">
        <w:rPr>
          <w:rFonts w:ascii="Times New Roman" w:hAnsi="Times New Roman" w:cs="Times New Roman"/>
          <w:sz w:val="32"/>
          <w:szCs w:val="32"/>
        </w:rPr>
        <w:t>по</w:t>
      </w:r>
      <w:proofErr w:type="gramEnd"/>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экологическому воспитанию;</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приобрести комплект современной методической литературы по данной проблеме;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разработать перспективное планирование по реализации системы работы.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3.Материально-технические: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модернизировать предметно-экспериментальную среду;</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провести мастер-класс поисково-познавательной деятельности</w:t>
      </w:r>
      <w:r w:rsidRPr="00C9443F">
        <w:rPr>
          <w:rFonts w:ascii="Times New Roman" w:hAnsi="Times New Roman" w:cs="Times New Roman"/>
          <w:i/>
          <w:iCs/>
          <w:sz w:val="32"/>
          <w:szCs w:val="32"/>
        </w:rPr>
        <w:t> </w:t>
      </w:r>
      <w:r w:rsidRPr="00C9443F">
        <w:rPr>
          <w:rFonts w:ascii="Times New Roman" w:hAnsi="Times New Roman" w:cs="Times New Roman"/>
          <w:sz w:val="32"/>
          <w:szCs w:val="32"/>
        </w:rPr>
        <w:t>для родителей «Малыши и мир вокруг»;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приобрести комплект мультимедийного оборудования в группу или детский сад;</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4. Нормативно-правовые: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изучить ФГОС дошкольного образования в рамках реализации системы работы по проблеме;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изучить ФЗ «Об образовании» от 29.12.2012г.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5. Информационные: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консультативная помощь для родителей по проблеме;</w:t>
      </w:r>
    </w:p>
    <w:p w:rsidR="00C9443F" w:rsidRPr="004D6610" w:rsidRDefault="00C9443F" w:rsidP="00C9443F">
      <w:pPr>
        <w:jc w:val="both"/>
        <w:rPr>
          <w:rFonts w:ascii="Times New Roman" w:hAnsi="Times New Roman" w:cs="Times New Roman"/>
          <w:b/>
          <w:bCs/>
          <w:sz w:val="32"/>
          <w:szCs w:val="32"/>
        </w:rPr>
      </w:pPr>
    </w:p>
    <w:p w:rsidR="00C9443F" w:rsidRPr="004D6610" w:rsidRDefault="00C9443F" w:rsidP="00C9443F">
      <w:pPr>
        <w:jc w:val="both"/>
        <w:rPr>
          <w:rFonts w:ascii="Times New Roman" w:hAnsi="Times New Roman" w:cs="Times New Roman"/>
          <w:b/>
          <w:bCs/>
          <w:sz w:val="32"/>
          <w:szCs w:val="32"/>
        </w:rPr>
      </w:pP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lang w:val="en-US"/>
        </w:rPr>
        <w:lastRenderedPageBreak/>
        <w:t>III</w:t>
      </w:r>
      <w:r w:rsidRPr="00C9443F">
        <w:rPr>
          <w:rFonts w:ascii="Times New Roman" w:hAnsi="Times New Roman" w:cs="Times New Roman"/>
          <w:b/>
          <w:bCs/>
          <w:sz w:val="32"/>
          <w:szCs w:val="32"/>
        </w:rPr>
        <w:t>. Заключение</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Выводы по опыту работы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 xml:space="preserve">Подводя итоги нервно-психического развития детей в конце учебного года, отметила, что дети стали более любознательными, активными расширился их словарный запас, восприимчивость к явлениям и объектам окружающего мира, начальное представление о физических свойствах жидких и твердых телах. Все это явилось предпосылками для восприятия </w:t>
      </w:r>
      <w:proofErr w:type="gramStart"/>
      <w:r w:rsidRPr="00C9443F">
        <w:rPr>
          <w:rFonts w:ascii="Times New Roman" w:hAnsi="Times New Roman" w:cs="Times New Roman"/>
          <w:sz w:val="32"/>
          <w:szCs w:val="32"/>
        </w:rPr>
        <w:t>естественно-научных</w:t>
      </w:r>
      <w:proofErr w:type="gramEnd"/>
      <w:r w:rsidRPr="00C9443F">
        <w:rPr>
          <w:rFonts w:ascii="Times New Roman" w:hAnsi="Times New Roman" w:cs="Times New Roman"/>
          <w:sz w:val="32"/>
          <w:szCs w:val="32"/>
        </w:rPr>
        <w:t xml:space="preserve"> представлений.</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Таким образом, систематическая, специально организованная работа по экспериментированию как средству познавательного развития младших дошкольников позволила качественно изменить уровень знаний детей об окружающей действительности и явлениях природы.</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b/>
          <w:bCs/>
          <w:sz w:val="32"/>
          <w:szCs w:val="32"/>
        </w:rPr>
        <w:t>Основные источники:</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«Мир Детства» Дошкольник, Л. Е. Журова, Педагогика, 1987г.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«Окружающий мир дошкольников» Л. В. Артемова, М., Просвещение, 1992г.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Поддьяков А.Н. Мышление дошкольников в процессе экспериментирования со сложными объектами. // Вопросы психологии – 1996 - №4</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Иванова А.И. Детское экспериментирование как метод обучения./ Управление ДОУ, № 4, 2004, с. 84 – 92</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«Экологическое образование» Н. Н. Мамедов, М., Педагогика, 1996г.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«Мы» программа экологического образования детей» Н. Н. Кондратьева, С-Петербург, Детство-пресс, 2005г.</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Организация экспериментальной деятельности дошкольников. /Под ред. Л.Н. Прохоровой. – М.: АРКТИ, 2004</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lastRenderedPageBreak/>
        <w:t>Прохорова Л.Н. Организация экспериментальной деятельности дошкольников. Методические рекомендации. - М.: АРКТИ, 2004.</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Соловьева Е. Как организовать поисковую деятельность детей. / Дошкольное воспитание. N 1, 2005</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Чехонина О. Экспериментирование как основной вид поисковой деятельности // Дошкольное воспитание, 2007.№6. С.13-16.</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Карасёвой М.В., воспитателя МДОУ №2 г. Мичуринска Статья «Организация исследовательской деятельности в ДОУ»</w:t>
      </w:r>
    </w:p>
    <w:p w:rsidR="00C9443F" w:rsidRPr="00C9443F" w:rsidRDefault="00C9443F" w:rsidP="00C9443F">
      <w:pPr>
        <w:jc w:val="both"/>
        <w:rPr>
          <w:rFonts w:ascii="Times New Roman" w:hAnsi="Times New Roman" w:cs="Times New Roman"/>
          <w:sz w:val="32"/>
          <w:szCs w:val="32"/>
        </w:rPr>
      </w:pPr>
      <w:proofErr w:type="gramStart"/>
      <w:r w:rsidRPr="00C9443F">
        <w:rPr>
          <w:rFonts w:ascii="Times New Roman" w:hAnsi="Times New Roman" w:cs="Times New Roman"/>
          <w:sz w:val="32"/>
          <w:szCs w:val="32"/>
        </w:rPr>
        <w:t>СанПиН 2.4.1.1249-03 (2.4.1.</w:t>
      </w:r>
      <w:proofErr w:type="gramEnd"/>
      <w:r w:rsidRPr="00C9443F">
        <w:rPr>
          <w:rFonts w:ascii="Times New Roman" w:hAnsi="Times New Roman" w:cs="Times New Roman"/>
          <w:sz w:val="32"/>
          <w:szCs w:val="32"/>
        </w:rPr>
        <w:t xml:space="preserve"> Гигиена детей и подростков, Детские дошкольные учреждения. Санитарно-эпидемиологические требования к устройству. </w:t>
      </w:r>
      <w:proofErr w:type="gramStart"/>
      <w:r w:rsidRPr="00C9443F">
        <w:rPr>
          <w:rFonts w:ascii="Times New Roman" w:hAnsi="Times New Roman" w:cs="Times New Roman"/>
          <w:sz w:val="32"/>
          <w:szCs w:val="32"/>
        </w:rPr>
        <w:t>Содержанию и организации режима работы дошкольных образовательных учреждений).</w:t>
      </w:r>
      <w:proofErr w:type="gramEnd"/>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2.4.1.2660-10. ПОСТАНОВЛЕНИЕ от 22 июля 2010 г. N 91</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Об утверждении федеральных государственных требований к условиям реализации основной общеобразовательной программы дошкольного образования. (Приказ № 2151 Министерства образования и науки Российской федерации от 20 июля 2011 г. Зарегистрировано в Минюсте</w:t>
      </w:r>
      <w:proofErr w:type="gramStart"/>
      <w:r w:rsidRPr="00C9443F">
        <w:rPr>
          <w:rFonts w:ascii="Times New Roman" w:hAnsi="Times New Roman" w:cs="Times New Roman"/>
          <w:sz w:val="32"/>
          <w:szCs w:val="32"/>
        </w:rPr>
        <w:t>:Р</w:t>
      </w:r>
      <w:proofErr w:type="gramEnd"/>
      <w:r w:rsidRPr="00C9443F">
        <w:rPr>
          <w:rFonts w:ascii="Times New Roman" w:hAnsi="Times New Roman" w:cs="Times New Roman"/>
          <w:sz w:val="32"/>
          <w:szCs w:val="32"/>
        </w:rPr>
        <w:t>егистрационный № </w:t>
      </w:r>
      <w:r w:rsidRPr="00C9443F">
        <w:rPr>
          <w:rFonts w:ascii="Times New Roman" w:hAnsi="Times New Roman" w:cs="Times New Roman"/>
          <w:sz w:val="32"/>
          <w:szCs w:val="32"/>
          <w:u w:val="single"/>
        </w:rPr>
        <w:t> 22303 </w:t>
      </w:r>
      <w:r w:rsidRPr="00C9443F">
        <w:rPr>
          <w:rFonts w:ascii="Times New Roman" w:hAnsi="Times New Roman" w:cs="Times New Roman"/>
          <w:sz w:val="32"/>
          <w:szCs w:val="32"/>
        </w:rPr>
        <w:t> от 14 ноября 2011)</w:t>
      </w:r>
    </w:p>
    <w:p w:rsidR="00C9443F" w:rsidRPr="00C9443F" w:rsidRDefault="00C9443F" w:rsidP="00C9443F">
      <w:pPr>
        <w:jc w:val="both"/>
        <w:rPr>
          <w:rFonts w:ascii="Times New Roman" w:hAnsi="Times New Roman" w:cs="Times New Roman"/>
          <w:sz w:val="32"/>
          <w:szCs w:val="32"/>
        </w:rPr>
      </w:pPr>
      <w:r w:rsidRPr="00C9443F">
        <w:rPr>
          <w:rFonts w:ascii="Times New Roman" w:hAnsi="Times New Roman" w:cs="Times New Roman"/>
          <w:sz w:val="32"/>
          <w:szCs w:val="32"/>
        </w:rPr>
        <w:t>Материалы интернет-ресурсов</w:t>
      </w:r>
    </w:p>
    <w:p w:rsidR="00C9443F" w:rsidRPr="00C9443F" w:rsidRDefault="003F4EB0" w:rsidP="00C9443F">
      <w:pPr>
        <w:jc w:val="both"/>
        <w:rPr>
          <w:rFonts w:ascii="Times New Roman" w:hAnsi="Times New Roman" w:cs="Times New Roman"/>
          <w:sz w:val="32"/>
          <w:szCs w:val="32"/>
        </w:rPr>
      </w:pPr>
      <w:hyperlink r:id="rId6" w:tgtFrame="_blank" w:history="1">
        <w:r w:rsidR="00C9443F" w:rsidRPr="00C9443F">
          <w:rPr>
            <w:rStyle w:val="a3"/>
            <w:rFonts w:ascii="Times New Roman" w:hAnsi="Times New Roman" w:cs="Times New Roman"/>
            <w:sz w:val="32"/>
            <w:szCs w:val="32"/>
          </w:rPr>
          <w:t>http://www.mon.gov.ru</w:t>
        </w:r>
      </w:hyperlink>
      <w:r w:rsidR="00C9443F" w:rsidRPr="00C9443F">
        <w:rPr>
          <w:rFonts w:ascii="Times New Roman" w:hAnsi="Times New Roman" w:cs="Times New Roman"/>
          <w:b/>
          <w:bCs/>
          <w:sz w:val="32"/>
          <w:szCs w:val="32"/>
        </w:rPr>
        <w:t> – </w:t>
      </w:r>
      <w:proofErr w:type="gramStart"/>
      <w:r w:rsidR="00C9443F" w:rsidRPr="00C9443F">
        <w:rPr>
          <w:rFonts w:ascii="Times New Roman" w:hAnsi="Times New Roman" w:cs="Times New Roman"/>
          <w:sz w:val="32"/>
          <w:szCs w:val="32"/>
          <w:lang w:val="en-US"/>
        </w:rPr>
        <w:t>c</w:t>
      </w:r>
      <w:proofErr w:type="gramEnd"/>
      <w:r w:rsidR="00C9443F" w:rsidRPr="00C9443F">
        <w:rPr>
          <w:rFonts w:ascii="Times New Roman" w:hAnsi="Times New Roman" w:cs="Times New Roman"/>
          <w:sz w:val="32"/>
          <w:szCs w:val="32"/>
        </w:rPr>
        <w:t>айт Министерства образования и науки РФ</w:t>
      </w:r>
    </w:p>
    <w:p w:rsidR="0017349B" w:rsidRPr="00C9443F" w:rsidRDefault="0017349B" w:rsidP="00C9443F">
      <w:pPr>
        <w:jc w:val="both"/>
        <w:rPr>
          <w:rFonts w:ascii="Times New Roman" w:hAnsi="Times New Roman" w:cs="Times New Roman"/>
          <w:sz w:val="32"/>
          <w:szCs w:val="32"/>
        </w:rPr>
      </w:pPr>
    </w:p>
    <w:sectPr w:rsidR="0017349B" w:rsidRPr="00C9443F" w:rsidSect="003F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5E5"/>
    <w:multiLevelType w:val="multilevel"/>
    <w:tmpl w:val="8096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CC4153"/>
    <w:multiLevelType w:val="multilevel"/>
    <w:tmpl w:val="B482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395"/>
    <w:rsid w:val="0017349B"/>
    <w:rsid w:val="00362777"/>
    <w:rsid w:val="003F4EB0"/>
    <w:rsid w:val="004D6610"/>
    <w:rsid w:val="00595C57"/>
    <w:rsid w:val="006B132E"/>
    <w:rsid w:val="006C1EEF"/>
    <w:rsid w:val="00736726"/>
    <w:rsid w:val="00763190"/>
    <w:rsid w:val="007A12C5"/>
    <w:rsid w:val="007B1FC1"/>
    <w:rsid w:val="00980C40"/>
    <w:rsid w:val="009E4903"/>
    <w:rsid w:val="00C42D1C"/>
    <w:rsid w:val="00C9443F"/>
    <w:rsid w:val="00CA2C7B"/>
    <w:rsid w:val="00D16508"/>
    <w:rsid w:val="00D416A7"/>
    <w:rsid w:val="00EA3267"/>
    <w:rsid w:val="00F13395"/>
    <w:rsid w:val="00F26BD4"/>
    <w:rsid w:val="00F50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43F"/>
    <w:rPr>
      <w:color w:val="0000FF" w:themeColor="hyperlink"/>
      <w:u w:val="single"/>
    </w:rPr>
  </w:style>
  <w:style w:type="paragraph" w:styleId="a4">
    <w:name w:val="Balloon Text"/>
    <w:basedOn w:val="a"/>
    <w:link w:val="a5"/>
    <w:uiPriority w:val="99"/>
    <w:semiHidden/>
    <w:unhideWhenUsed/>
    <w:rsid w:val="00C94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43F"/>
    <w:rPr>
      <w:color w:val="0000FF" w:themeColor="hyperlink"/>
      <w:u w:val="single"/>
    </w:rPr>
  </w:style>
  <w:style w:type="paragraph" w:styleId="a4">
    <w:name w:val="Balloon Text"/>
    <w:basedOn w:val="a"/>
    <w:link w:val="a5"/>
    <w:uiPriority w:val="99"/>
    <w:semiHidden/>
    <w:unhideWhenUsed/>
    <w:rsid w:val="00C94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89915">
      <w:bodyDiv w:val="1"/>
      <w:marLeft w:val="0"/>
      <w:marRight w:val="0"/>
      <w:marTop w:val="0"/>
      <w:marBottom w:val="0"/>
      <w:divBdr>
        <w:top w:val="none" w:sz="0" w:space="0" w:color="auto"/>
        <w:left w:val="none" w:sz="0" w:space="0" w:color="auto"/>
        <w:bottom w:val="none" w:sz="0" w:space="0" w:color="auto"/>
        <w:right w:val="none" w:sz="0" w:space="0" w:color="auto"/>
      </w:divBdr>
      <w:divsChild>
        <w:div w:id="1698308070">
          <w:marLeft w:val="0"/>
          <w:marRight w:val="0"/>
          <w:marTop w:val="0"/>
          <w:marBottom w:val="0"/>
          <w:divBdr>
            <w:top w:val="none" w:sz="0" w:space="0" w:color="auto"/>
            <w:left w:val="none" w:sz="0" w:space="0" w:color="auto"/>
            <w:bottom w:val="none" w:sz="0" w:space="0" w:color="auto"/>
            <w:right w:val="none" w:sz="0" w:space="0" w:color="auto"/>
          </w:divBdr>
        </w:div>
        <w:div w:id="1232275181">
          <w:marLeft w:val="0"/>
          <w:marRight w:val="0"/>
          <w:marTop w:val="0"/>
          <w:marBottom w:val="0"/>
          <w:divBdr>
            <w:top w:val="none" w:sz="0" w:space="0" w:color="auto"/>
            <w:left w:val="none" w:sz="0" w:space="0" w:color="auto"/>
            <w:bottom w:val="none" w:sz="0" w:space="0" w:color="auto"/>
            <w:right w:val="none" w:sz="0" w:space="0" w:color="auto"/>
          </w:divBdr>
        </w:div>
        <w:div w:id="1427193347">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4b7a572785d5895755d5466352800628&amp;url=http%3A%2F%2Fwww.mon.gov.ru%2F" TargetMode="External"/><Relationship Id="rId5" Type="http://schemas.openxmlformats.org/officeDocument/2006/relationships/hyperlink" Target="http://vospitateljam.ru/opyt-raboty-detskoe-eksperimentirovanie-kak-sredstvo-razvitiya-poznavatelnoj-aktivnosti-mladshix-doshkolniko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3542</Words>
  <Characters>20191</Characters>
  <Application>Microsoft Office Word</Application>
  <DocSecurity>0</DocSecurity>
  <Lines>168</Lines>
  <Paragraphs>47</Paragraphs>
  <ScaleCrop>false</ScaleCrop>
  <Company>SPecialiST RePack</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2017-06-17T09:29:00Z</dcterms:created>
  <dcterms:modified xsi:type="dcterms:W3CDTF">2017-07-10T07:05:00Z</dcterms:modified>
</cp:coreProperties>
</file>