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162AE9">
      <w:pPr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Pr="00162AE9" w:rsidRDefault="003921C5" w:rsidP="00836B08">
      <w:pPr>
        <w:jc w:val="center"/>
        <w:rPr>
          <w:b/>
          <w:bCs/>
          <w:sz w:val="32"/>
          <w:szCs w:val="32"/>
        </w:rPr>
      </w:pPr>
      <w:r w:rsidRPr="00162AE9">
        <w:rPr>
          <w:b/>
          <w:bCs/>
          <w:sz w:val="32"/>
          <w:szCs w:val="32"/>
        </w:rPr>
        <w:t>Методическая разработка</w:t>
      </w:r>
    </w:p>
    <w:p w:rsidR="003921C5" w:rsidRPr="00162AE9" w:rsidRDefault="003921C5" w:rsidP="00836B08">
      <w:pPr>
        <w:jc w:val="center"/>
        <w:rPr>
          <w:b/>
          <w:bCs/>
          <w:sz w:val="32"/>
          <w:szCs w:val="32"/>
        </w:rPr>
      </w:pPr>
      <w:r w:rsidRPr="00162AE9">
        <w:rPr>
          <w:b/>
          <w:bCs/>
          <w:sz w:val="32"/>
          <w:szCs w:val="32"/>
        </w:rPr>
        <w:t>на тему «</w:t>
      </w:r>
      <w:r>
        <w:rPr>
          <w:b/>
          <w:bCs/>
          <w:sz w:val="32"/>
          <w:szCs w:val="32"/>
        </w:rPr>
        <w:t>Психологические аспекты преемственности дошкольного и начального образования</w:t>
      </w:r>
      <w:r w:rsidRPr="00162AE9">
        <w:rPr>
          <w:b/>
          <w:bCs/>
          <w:sz w:val="32"/>
          <w:szCs w:val="32"/>
        </w:rPr>
        <w:t>»</w:t>
      </w: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МДОУ «Детский сад комбинированного вида № 218» Заводского района г</w:t>
      </w:r>
      <w:proofErr w:type="gramStart"/>
      <w:r>
        <w:rPr>
          <w:b/>
          <w:bCs/>
          <w:sz w:val="32"/>
          <w:szCs w:val="32"/>
        </w:rPr>
        <w:t>.С</w:t>
      </w:r>
      <w:proofErr w:type="gramEnd"/>
      <w:r>
        <w:rPr>
          <w:b/>
          <w:bCs/>
          <w:sz w:val="32"/>
          <w:szCs w:val="32"/>
        </w:rPr>
        <w:t>аратова</w:t>
      </w:r>
    </w:p>
    <w:p w:rsidR="003921C5" w:rsidRPr="00162AE9" w:rsidRDefault="003921C5" w:rsidP="00836B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Старший воспитатель Круть Татьяна Викторовна</w:t>
      </w: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Pr="00162AE9" w:rsidRDefault="003921C5" w:rsidP="00836B08">
      <w:pPr>
        <w:jc w:val="center"/>
        <w:rPr>
          <w:b/>
          <w:bCs/>
          <w:sz w:val="32"/>
          <w:szCs w:val="32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836B08">
      <w:pPr>
        <w:jc w:val="center"/>
        <w:rPr>
          <w:sz w:val="28"/>
          <w:szCs w:val="28"/>
        </w:rPr>
      </w:pPr>
    </w:p>
    <w:p w:rsidR="003921C5" w:rsidRDefault="003921C5" w:rsidP="00162AE9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 и школа – два смежных звена в системе образования. Если ребенок оказывается не подготовленным к школьным занятиям, в классе он испытывает дискомфорт из-за смены социальной позиции. Поэтому между такими типами образовательных учреждений, как ДОУ и школа, должна существовать преемственность. </w:t>
      </w:r>
    </w:p>
    <w:p w:rsidR="003921C5" w:rsidRDefault="003921C5" w:rsidP="00162AE9">
      <w:pPr>
        <w:rPr>
          <w:sz w:val="28"/>
          <w:szCs w:val="28"/>
        </w:rPr>
      </w:pPr>
      <w:r w:rsidRPr="003F1643">
        <w:rPr>
          <w:sz w:val="28"/>
          <w:szCs w:val="28"/>
          <w:u w:val="single"/>
        </w:rPr>
        <w:t>Преемственность с точки зрения детского сада</w:t>
      </w:r>
      <w:r>
        <w:rPr>
          <w:sz w:val="28"/>
          <w:szCs w:val="28"/>
          <w:u w:val="single"/>
        </w:rPr>
        <w:t xml:space="preserve"> – </w:t>
      </w:r>
      <w:r w:rsidRPr="003F1643">
        <w:rPr>
          <w:sz w:val="28"/>
          <w:szCs w:val="28"/>
        </w:rPr>
        <w:t>это ориентация на требование школы</w:t>
      </w:r>
      <w:r>
        <w:rPr>
          <w:sz w:val="28"/>
          <w:szCs w:val="28"/>
        </w:rPr>
        <w:t xml:space="preserve">, формирование тех знаний, умений и навыков, которые необходимы для дальнейшего обучения в школе. </w:t>
      </w:r>
    </w:p>
    <w:p w:rsidR="003921C5" w:rsidRDefault="003921C5" w:rsidP="00162AE9">
      <w:pPr>
        <w:rPr>
          <w:sz w:val="28"/>
          <w:szCs w:val="28"/>
        </w:rPr>
      </w:pPr>
      <w:r w:rsidRPr="003F1643">
        <w:rPr>
          <w:sz w:val="28"/>
          <w:szCs w:val="28"/>
          <w:u w:val="single"/>
        </w:rPr>
        <w:t>Преемственность с позиции школы</w:t>
      </w:r>
      <w:r w:rsidRPr="003F1643">
        <w:rPr>
          <w:sz w:val="28"/>
          <w:szCs w:val="28"/>
        </w:rPr>
        <w:t xml:space="preserve"> – это опора </w:t>
      </w:r>
      <w:proofErr w:type="gramStart"/>
      <w:r w:rsidRPr="003F1643">
        <w:rPr>
          <w:sz w:val="28"/>
          <w:szCs w:val="28"/>
        </w:rPr>
        <w:t>на те</w:t>
      </w:r>
      <w:proofErr w:type="gramEnd"/>
      <w:r w:rsidRPr="003F1643">
        <w:rPr>
          <w:sz w:val="28"/>
          <w:szCs w:val="28"/>
        </w:rPr>
        <w:t xml:space="preserve"> знания, навыки и умения, которые имеются у ребенка, когда пройденное осмысливается уже на более высоком уровне. Организация учебно – воспитательного процесса в школе должна проходить с учетом дошкольного понятийного операционного уровня развития ребенка.</w:t>
      </w:r>
    </w:p>
    <w:p w:rsidR="003921C5" w:rsidRDefault="003921C5" w:rsidP="00162AE9">
      <w:pPr>
        <w:rPr>
          <w:sz w:val="28"/>
          <w:szCs w:val="28"/>
        </w:rPr>
      </w:pPr>
      <w:r>
        <w:rPr>
          <w:sz w:val="28"/>
          <w:szCs w:val="28"/>
        </w:rPr>
        <w:t>Преемственность обеспечивает постепенное развитие и углубление знаний, усложнение требований к умственной деятельности, формирование навыков социального поведения.</w:t>
      </w:r>
    </w:p>
    <w:p w:rsidR="003921C5" w:rsidRDefault="003921C5" w:rsidP="00162AE9">
      <w:pPr>
        <w:rPr>
          <w:sz w:val="28"/>
          <w:szCs w:val="28"/>
        </w:rPr>
      </w:pPr>
      <w:r>
        <w:rPr>
          <w:sz w:val="28"/>
          <w:szCs w:val="28"/>
        </w:rPr>
        <w:t xml:space="preserve">Установление преемственности между детским садом и школой способствует сближению условий воспитания и обучения детей дошкольного и младшего возраста. Благодаря этому переход к новым условиям школьного обучения осуществляется с наименьшими для детей психологическими трудностями. </w:t>
      </w:r>
    </w:p>
    <w:p w:rsidR="003921C5" w:rsidRDefault="003921C5" w:rsidP="00162AE9">
      <w:pPr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 вопросу осуществления преемственности между детским садом и школой позволяют выделить следующие параметры:</w:t>
      </w:r>
    </w:p>
    <w:p w:rsidR="003921C5" w:rsidRDefault="003921C5" w:rsidP="001B7E9F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Преемственность в содержании обучения и воспитания;</w:t>
      </w:r>
    </w:p>
    <w:p w:rsidR="003921C5" w:rsidRDefault="003921C5" w:rsidP="001B7E9F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Преемственность в формах и методах образовательной работы;</w:t>
      </w:r>
    </w:p>
    <w:p w:rsidR="003921C5" w:rsidRDefault="003921C5" w:rsidP="001B7E9F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Преемственность педагогических требований и условий воспитания детей.</w:t>
      </w:r>
    </w:p>
    <w:p w:rsidR="003921C5" w:rsidRDefault="003921C5" w:rsidP="001B7E9F">
      <w:pPr>
        <w:rPr>
          <w:sz w:val="28"/>
          <w:szCs w:val="28"/>
        </w:rPr>
      </w:pPr>
      <w:r>
        <w:rPr>
          <w:sz w:val="28"/>
          <w:szCs w:val="28"/>
        </w:rPr>
        <w:t>Ребенок, поступающий в ДОУ, привыкает к определенному режиму дня, к обстановке в группе, ориентируется в расположении игрушек, вещей, пособий, усваивает навыки самообслуживания и гигиены. Переход в школу требует резкой смены многих привычных действий ребенка, смены уже сформировавшихся стереотипов. Сформировавшиеся в детском саду многочисленные умения,  навыки и знания составляют необходимый фундамент, на котором строится дальнейшее воспитание и обучение. Готовность к школе заключается не в том, что у ребенка оказываются уже сформированными сами эти качества, а в том, что он овладел предпосылками к их последующему развитию.</w:t>
      </w:r>
    </w:p>
    <w:p w:rsidR="003921C5" w:rsidRDefault="003921C5" w:rsidP="001B7E9F">
      <w:pPr>
        <w:rPr>
          <w:sz w:val="28"/>
          <w:szCs w:val="28"/>
        </w:rPr>
      </w:pPr>
      <w:r>
        <w:rPr>
          <w:sz w:val="28"/>
          <w:szCs w:val="28"/>
        </w:rPr>
        <w:t>Таким образом, перед администрацией ДОУ и школы должна вставать задача: организовать работу по обеспечению преемственности между образовательными учреждениями без нарушения преемственных связей в целях и задачах, содержании и методах, формах организации обучения и воспитания детей дошкольного и младшего школьного возраста.</w:t>
      </w:r>
      <w:r w:rsidR="004538DE">
        <w:rPr>
          <w:sz w:val="28"/>
          <w:szCs w:val="28"/>
        </w:rPr>
        <w:t xml:space="preserve"> Для этого нужно составить план мероприятий преемственности ДОУ и школы.</w:t>
      </w:r>
    </w:p>
    <w:p w:rsidR="004538DE" w:rsidRDefault="004538DE" w:rsidP="001B7E9F">
      <w:pPr>
        <w:rPr>
          <w:sz w:val="28"/>
          <w:szCs w:val="28"/>
        </w:rPr>
      </w:pPr>
    </w:p>
    <w:p w:rsidR="004538DE" w:rsidRDefault="004538DE" w:rsidP="001B7E9F">
      <w:pPr>
        <w:rPr>
          <w:sz w:val="28"/>
          <w:szCs w:val="28"/>
        </w:rPr>
      </w:pPr>
    </w:p>
    <w:p w:rsidR="004538DE" w:rsidRDefault="004538DE" w:rsidP="001B7E9F">
      <w:pPr>
        <w:rPr>
          <w:sz w:val="28"/>
          <w:szCs w:val="28"/>
        </w:rPr>
      </w:pPr>
    </w:p>
    <w:p w:rsidR="004538DE" w:rsidRPr="004538DE" w:rsidRDefault="004538DE" w:rsidP="004538DE">
      <w:pPr>
        <w:rPr>
          <w:b/>
          <w:bCs/>
          <w:sz w:val="28"/>
          <w:szCs w:val="28"/>
        </w:rPr>
      </w:pPr>
    </w:p>
    <w:tbl>
      <w:tblPr>
        <w:tblW w:w="10284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2791"/>
        <w:gridCol w:w="3029"/>
        <w:gridCol w:w="1678"/>
        <w:gridCol w:w="2062"/>
      </w:tblGrid>
      <w:tr w:rsidR="005F7085" w:rsidRPr="004538DE" w:rsidTr="005F70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538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538D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b/>
                <w:bCs/>
                <w:sz w:val="28"/>
                <w:szCs w:val="28"/>
              </w:rPr>
              <w:t>Цель мероприятия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F7085" w:rsidRPr="004538DE" w:rsidTr="005F7085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Оформление на сайте ДОУ</w:t>
            </w:r>
            <w:r>
              <w:rPr>
                <w:sz w:val="28"/>
                <w:szCs w:val="28"/>
              </w:rPr>
              <w:t xml:space="preserve"> и школы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«Для вас родители, будущих первоклассников»: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Информирование родителей  о подготовке к школе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Завуч, старший воспитатель</w:t>
            </w:r>
          </w:p>
        </w:tc>
      </w:tr>
      <w:tr w:rsidR="005F7085" w:rsidRPr="004538DE" w:rsidTr="005F7085">
        <w:trPr>
          <w:trHeight w:val="10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Праздник “1 сентября – День Знаний”.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Создать для учащихся 1-го класса условия возникновения гордости быть учеником.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Сентябрь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Завуч, старший воспитатель, учителя начальных классов воспитатели</w:t>
            </w:r>
          </w:p>
        </w:tc>
      </w:tr>
      <w:tr w:rsidR="005F7085" w:rsidRPr="004538DE" w:rsidTr="005F70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Взаимопосещение воспитателями  уроков в 1-м классе начальной школы и учителем  начальных классов занятий в детских садах.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Познакомить воспитателей с методами и приёмами, применяемыми на различных уроках учителями начальной школы.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Познакомить учителей с методами и приёмами, применяемыми на занятиях в детских садах.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Определить возможное адаптированное применение “школьных методов” и приёмов на занятиях в детском саду.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Выявить возможные ошибки при обучении и воспитании первоклассников.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Завуч, старший воспитатель, учителя начальных классов воспитатели</w:t>
            </w:r>
          </w:p>
        </w:tc>
      </w:tr>
      <w:tr w:rsidR="005F7085" w:rsidRPr="004538DE" w:rsidTr="005F70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вебинаре «Подготовка детей к школе»</w:t>
            </w:r>
            <w:bookmarkStart w:id="0" w:name="_GoBack"/>
            <w:bookmarkEnd w:id="0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Выявление уровня готовности первоклассников к школьному обучению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сентябрь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Старший воспитатель, воспитатели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F7085" w:rsidRPr="004538DE" w:rsidTr="005F7085">
        <w:trPr>
          <w:trHeight w:val="2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lastRenderedPageBreak/>
              <w:t xml:space="preserve">   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F16C46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«Забавные поделки» - из природного материала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ДОУ и школы обмениваются поделками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октябрь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Старший воспитатель, воспитатели, учителя начальных классов</w:t>
            </w:r>
          </w:p>
        </w:tc>
      </w:tr>
      <w:tr w:rsidR="005F7085" w:rsidRPr="004538DE" w:rsidTr="005F7085">
        <w:trPr>
          <w:trHeight w:val="15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6.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E535C6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Семинар-практикум «</w:t>
            </w:r>
            <w:r>
              <w:rPr>
                <w:sz w:val="28"/>
                <w:szCs w:val="28"/>
              </w:rPr>
              <w:t>Адаптация детей к школе</w:t>
            </w:r>
            <w:r w:rsidRPr="004538DE">
              <w:rPr>
                <w:sz w:val="28"/>
                <w:szCs w:val="28"/>
              </w:rPr>
              <w:t>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воспитателей и учителей начальной школы к взаимоподдержке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ноябрь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Педагоги ДОУ и ОУ</w:t>
            </w:r>
          </w:p>
        </w:tc>
      </w:tr>
      <w:tr w:rsidR="005F7085" w:rsidRPr="004538DE" w:rsidTr="005F7085">
        <w:trPr>
          <w:trHeight w:val="19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F16C46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Мастерская Деда Мороза</w:t>
            </w:r>
            <w:r w:rsidRPr="004538DE">
              <w:rPr>
                <w:sz w:val="28"/>
                <w:szCs w:val="28"/>
              </w:rPr>
              <w:t>» выставка поделок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школе и ДОУ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Декабрь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Учитель начальных классов, воспитатели</w:t>
            </w:r>
          </w:p>
        </w:tc>
      </w:tr>
      <w:tr w:rsidR="005F7085" w:rsidRPr="004538DE" w:rsidTr="005F7085">
        <w:trPr>
          <w:trHeight w:val="18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«Осторожно лед!»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Выставка газеты в школе и ДОУ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январь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Родители, педагоги</w:t>
            </w:r>
          </w:p>
        </w:tc>
      </w:tr>
      <w:tr w:rsidR="005F7085" w:rsidRPr="004538DE" w:rsidTr="005F7085">
        <w:trPr>
          <w:trHeight w:val="10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открытых дверей»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Обмен опытом педагогов ДОУ и школы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февраль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Руководитель ОУ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5F7085" w:rsidRPr="004538DE" w:rsidTr="005F7085">
        <w:trPr>
          <w:trHeight w:val="18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10.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копилка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информационных стендов в ДОУ и школе по подготовке детей к школе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март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 Учителя начальной школы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F7085" w:rsidRPr="004538DE" w:rsidTr="005F7085">
        <w:trPr>
          <w:trHeight w:val="1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  11.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Организация тематической творческой выставки: “Вот что я умею!”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 xml:space="preserve"> Выявить творческий потенциал детей дошкольного и школьного возраста.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Апрель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Учитель начальной школы</w:t>
            </w:r>
          </w:p>
          <w:p w:rsidR="005F7085" w:rsidRPr="004538DE" w:rsidRDefault="005F7085" w:rsidP="004538DE">
            <w:pPr>
              <w:rPr>
                <w:sz w:val="28"/>
                <w:szCs w:val="28"/>
              </w:rPr>
            </w:pPr>
            <w:r w:rsidRPr="004538DE">
              <w:rPr>
                <w:sz w:val="28"/>
                <w:szCs w:val="28"/>
              </w:rPr>
              <w:t>Воспитатели</w:t>
            </w:r>
          </w:p>
        </w:tc>
      </w:tr>
    </w:tbl>
    <w:p w:rsidR="004538DE" w:rsidRPr="004538DE" w:rsidRDefault="004538DE" w:rsidP="004538DE">
      <w:pPr>
        <w:rPr>
          <w:sz w:val="28"/>
          <w:szCs w:val="28"/>
        </w:rPr>
      </w:pPr>
    </w:p>
    <w:p w:rsidR="000E4681" w:rsidRDefault="000E4681" w:rsidP="00162AE9">
      <w:pPr>
        <w:rPr>
          <w:sz w:val="28"/>
          <w:szCs w:val="28"/>
        </w:rPr>
      </w:pPr>
    </w:p>
    <w:p w:rsidR="000E4681" w:rsidRDefault="000E4681" w:rsidP="00162AE9">
      <w:pPr>
        <w:rPr>
          <w:sz w:val="28"/>
          <w:szCs w:val="28"/>
        </w:rPr>
      </w:pPr>
      <w:r>
        <w:rPr>
          <w:sz w:val="28"/>
          <w:szCs w:val="28"/>
        </w:rPr>
        <w:t>Педагоги детского сада и школы должны</w:t>
      </w:r>
      <w:r w:rsidR="008A3611">
        <w:rPr>
          <w:sz w:val="28"/>
          <w:szCs w:val="28"/>
        </w:rPr>
        <w:t xml:space="preserve"> иметь реальную возможность обсуждать насущные проблемы, корректировать свою деятельность по мере необходимости. Воспитатели ДОУ и учителя начальной школы первой </w:t>
      </w:r>
      <w:r w:rsidR="008A3611">
        <w:rPr>
          <w:sz w:val="28"/>
          <w:szCs w:val="28"/>
        </w:rPr>
        <w:lastRenderedPageBreak/>
        <w:t>ступени должны быть объединены общей задачей, общей логикой работы, общими представлениями о возможностях детей</w:t>
      </w:r>
      <w:r w:rsidR="00F16C46">
        <w:rPr>
          <w:sz w:val="28"/>
          <w:szCs w:val="28"/>
        </w:rPr>
        <w:t>. Только заинтересованность обеи</w:t>
      </w:r>
      <w:r w:rsidR="008A3611">
        <w:rPr>
          <w:sz w:val="28"/>
          <w:szCs w:val="28"/>
        </w:rPr>
        <w:t>х сторон и родительской общественности позволит по – настоящему решить проблемы преемственности дошкольного и начального образования, сделать переход из ДОУ в начальную школу безболезненным и успешным.</w:t>
      </w:r>
    </w:p>
    <w:p w:rsidR="000F6690" w:rsidRDefault="000F6690" w:rsidP="00162AE9">
      <w:pPr>
        <w:rPr>
          <w:sz w:val="28"/>
          <w:szCs w:val="28"/>
        </w:rPr>
      </w:pPr>
    </w:p>
    <w:p w:rsidR="000F6690" w:rsidRDefault="000F6690" w:rsidP="00162AE9">
      <w:pPr>
        <w:rPr>
          <w:sz w:val="28"/>
          <w:szCs w:val="28"/>
        </w:rPr>
      </w:pPr>
    </w:p>
    <w:p w:rsidR="00B77793" w:rsidRDefault="00B77793" w:rsidP="00162AE9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B77793" w:rsidRPr="00B77793" w:rsidRDefault="00B77793" w:rsidP="00162AE9"/>
    <w:p w:rsidR="00B77793" w:rsidRPr="00B77793" w:rsidRDefault="007529FA" w:rsidP="00B77793">
      <w:pPr>
        <w:autoSpaceDE w:val="0"/>
        <w:autoSpaceDN w:val="0"/>
        <w:adjustRightInd w:val="0"/>
        <w:rPr>
          <w:rFonts w:eastAsia="Calibri"/>
        </w:rPr>
      </w:pPr>
      <w:r w:rsidRPr="00B77793">
        <w:rPr>
          <w:rFonts w:eastAsia="Calibri"/>
        </w:rPr>
        <w:t>1.</w:t>
      </w:r>
      <w:r w:rsidR="00B77793" w:rsidRPr="00B77793">
        <w:rPr>
          <w:rFonts w:eastAsia="Calibri"/>
        </w:rPr>
        <w:t> https://infourok.ru/doklad</w:t>
      </w:r>
      <w:r w:rsidR="00B77793">
        <w:rPr>
          <w:rFonts w:ascii="Trebuchet MS" w:eastAsia="Calibri" w:hAnsi="Trebuchet MS" w:cs="Trebuchet MS"/>
          <w:color w:val="D40000"/>
          <w:sz w:val="18"/>
          <w:szCs w:val="18"/>
        </w:rPr>
        <w:t>-</w:t>
      </w:r>
      <w:r w:rsidR="00B77793" w:rsidRPr="00B77793">
        <w:rPr>
          <w:rFonts w:eastAsia="Calibri"/>
        </w:rPr>
        <w:t>na-temu-organizaciya-preemstvennosti-mezhdu-dou-i-ou-v-period-vnedreniya-fgos-noo-676196.html</w:t>
      </w:r>
    </w:p>
    <w:p w:rsidR="003921C5" w:rsidRDefault="00B77793" w:rsidP="00162AE9">
      <w:pPr>
        <w:jc w:val="both"/>
        <w:rPr>
          <w:rFonts w:eastAsia="Calibri"/>
        </w:rPr>
      </w:pPr>
      <w:r>
        <w:rPr>
          <w:rFonts w:eastAsia="Calibri"/>
        </w:rPr>
        <w:t>2</w:t>
      </w:r>
      <w:r w:rsidRPr="00B77793">
        <w:rPr>
          <w:rFonts w:eastAsia="Calibri"/>
        </w:rPr>
        <w:t>. </w:t>
      </w:r>
      <w:hyperlink r:id="rId5" w:history="1">
        <w:r w:rsidRPr="00B77793">
          <w:rPr>
            <w:rStyle w:val="a6"/>
            <w:rFonts w:eastAsia="Calibri"/>
            <w:u w:val="none"/>
          </w:rPr>
          <w:t>https://infourok.ru/tema-preemstvennost-mezhdu-dou-i-nachalnimi-klassami-1862676.html</w:t>
        </w:r>
      </w:hyperlink>
    </w:p>
    <w:p w:rsidR="00B77793" w:rsidRPr="00B77793" w:rsidRDefault="00B77793" w:rsidP="00162AE9">
      <w:pPr>
        <w:jc w:val="both"/>
        <w:rPr>
          <w:rFonts w:eastAsia="Calibri"/>
        </w:rPr>
      </w:pPr>
      <w:r w:rsidRPr="00B77793">
        <w:rPr>
          <w:rFonts w:eastAsia="Calibri"/>
        </w:rPr>
        <w:t>3  https://multiurok.ru/files/doklad-dlia-mietodichieskogho-obiedinieniia-formy-.html</w:t>
      </w:r>
    </w:p>
    <w:p w:rsidR="00B77793" w:rsidRPr="00B77793" w:rsidRDefault="00B77793">
      <w:pPr>
        <w:jc w:val="both"/>
        <w:rPr>
          <w:rFonts w:eastAsia="Calibri"/>
        </w:rPr>
      </w:pPr>
      <w:r>
        <w:rPr>
          <w:rFonts w:eastAsia="Calibri"/>
        </w:rPr>
        <w:t>4. </w:t>
      </w:r>
      <w:r w:rsidRPr="00B77793">
        <w:rPr>
          <w:rFonts w:eastAsia="Calibri"/>
        </w:rPr>
        <w:t>https://nsportal.ru/detskiy-sad/raznoe/2017/01/30/obespechenie-preemstvennosti-doshkolnogo-i-nachalnogo-obrazovaniya</w:t>
      </w:r>
    </w:p>
    <w:sectPr w:rsidR="00B77793" w:rsidRPr="00B77793" w:rsidSect="0009502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BDE"/>
    <w:multiLevelType w:val="hybridMultilevel"/>
    <w:tmpl w:val="677A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517"/>
    <w:multiLevelType w:val="multilevel"/>
    <w:tmpl w:val="409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5777F7"/>
    <w:multiLevelType w:val="multilevel"/>
    <w:tmpl w:val="058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874258E"/>
    <w:multiLevelType w:val="hybridMultilevel"/>
    <w:tmpl w:val="7D2093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0E440A"/>
    <w:multiLevelType w:val="hybridMultilevel"/>
    <w:tmpl w:val="EDA8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93B3E"/>
    <w:multiLevelType w:val="multilevel"/>
    <w:tmpl w:val="0E9A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32517F1"/>
    <w:multiLevelType w:val="multilevel"/>
    <w:tmpl w:val="6696F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>
    <w:nsid w:val="482A3272"/>
    <w:multiLevelType w:val="multilevel"/>
    <w:tmpl w:val="DD2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76A3ADB"/>
    <w:multiLevelType w:val="hybridMultilevel"/>
    <w:tmpl w:val="432E8BFC"/>
    <w:lvl w:ilvl="0" w:tplc="997836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787114"/>
    <w:multiLevelType w:val="multilevel"/>
    <w:tmpl w:val="CD06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2755A"/>
    <w:multiLevelType w:val="multilevel"/>
    <w:tmpl w:val="AA6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57C180E"/>
    <w:multiLevelType w:val="hybridMultilevel"/>
    <w:tmpl w:val="A776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158F0"/>
    <w:multiLevelType w:val="multilevel"/>
    <w:tmpl w:val="8A9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7283FD6"/>
    <w:multiLevelType w:val="multilevel"/>
    <w:tmpl w:val="727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92F05B5"/>
    <w:multiLevelType w:val="multilevel"/>
    <w:tmpl w:val="24FEA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5">
    <w:nsid w:val="6F317FF2"/>
    <w:multiLevelType w:val="hybridMultilevel"/>
    <w:tmpl w:val="7436D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2C5089"/>
    <w:multiLevelType w:val="multilevel"/>
    <w:tmpl w:val="991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68654AE"/>
    <w:multiLevelType w:val="hybridMultilevel"/>
    <w:tmpl w:val="D764C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730FC4"/>
    <w:multiLevelType w:val="hybridMultilevel"/>
    <w:tmpl w:val="EF92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369"/>
    <w:rsid w:val="00003234"/>
    <w:rsid w:val="00032C50"/>
    <w:rsid w:val="00054851"/>
    <w:rsid w:val="00095029"/>
    <w:rsid w:val="000B7DF3"/>
    <w:rsid w:val="000C2711"/>
    <w:rsid w:val="000D32E7"/>
    <w:rsid w:val="000E4681"/>
    <w:rsid w:val="000F6690"/>
    <w:rsid w:val="00117718"/>
    <w:rsid w:val="00145B12"/>
    <w:rsid w:val="00162AE9"/>
    <w:rsid w:val="001706B3"/>
    <w:rsid w:val="001A1C60"/>
    <w:rsid w:val="001B25CD"/>
    <w:rsid w:val="001B7E9F"/>
    <w:rsid w:val="001C0112"/>
    <w:rsid w:val="001F05DB"/>
    <w:rsid w:val="002023E3"/>
    <w:rsid w:val="00216348"/>
    <w:rsid w:val="002166D3"/>
    <w:rsid w:val="00244855"/>
    <w:rsid w:val="002551FD"/>
    <w:rsid w:val="0029194F"/>
    <w:rsid w:val="002A0D17"/>
    <w:rsid w:val="002C1F28"/>
    <w:rsid w:val="002E19C6"/>
    <w:rsid w:val="002E21F9"/>
    <w:rsid w:val="00357650"/>
    <w:rsid w:val="00366416"/>
    <w:rsid w:val="00376E5F"/>
    <w:rsid w:val="003921C5"/>
    <w:rsid w:val="003A029A"/>
    <w:rsid w:val="003F1643"/>
    <w:rsid w:val="00404880"/>
    <w:rsid w:val="0040535C"/>
    <w:rsid w:val="00425280"/>
    <w:rsid w:val="004538DE"/>
    <w:rsid w:val="00491001"/>
    <w:rsid w:val="004C56BC"/>
    <w:rsid w:val="004D1786"/>
    <w:rsid w:val="004F4518"/>
    <w:rsid w:val="00507A16"/>
    <w:rsid w:val="00542775"/>
    <w:rsid w:val="00551EEF"/>
    <w:rsid w:val="0057076F"/>
    <w:rsid w:val="005812E0"/>
    <w:rsid w:val="00582DA2"/>
    <w:rsid w:val="00585BDD"/>
    <w:rsid w:val="005F7085"/>
    <w:rsid w:val="0060487E"/>
    <w:rsid w:val="00610CAF"/>
    <w:rsid w:val="00656425"/>
    <w:rsid w:val="006567B8"/>
    <w:rsid w:val="00692816"/>
    <w:rsid w:val="006A5A77"/>
    <w:rsid w:val="006B1DA8"/>
    <w:rsid w:val="006C3932"/>
    <w:rsid w:val="006C5A88"/>
    <w:rsid w:val="006D44C1"/>
    <w:rsid w:val="006F2B92"/>
    <w:rsid w:val="007300B4"/>
    <w:rsid w:val="007529FA"/>
    <w:rsid w:val="00757F94"/>
    <w:rsid w:val="0078728B"/>
    <w:rsid w:val="007A685E"/>
    <w:rsid w:val="007C4249"/>
    <w:rsid w:val="00820FE0"/>
    <w:rsid w:val="008323F2"/>
    <w:rsid w:val="00836B08"/>
    <w:rsid w:val="00876369"/>
    <w:rsid w:val="008A3611"/>
    <w:rsid w:val="008D4305"/>
    <w:rsid w:val="008F2335"/>
    <w:rsid w:val="00905302"/>
    <w:rsid w:val="009133CC"/>
    <w:rsid w:val="009152C5"/>
    <w:rsid w:val="00947154"/>
    <w:rsid w:val="00992616"/>
    <w:rsid w:val="009A4726"/>
    <w:rsid w:val="009B3C0F"/>
    <w:rsid w:val="009B720E"/>
    <w:rsid w:val="009F2A34"/>
    <w:rsid w:val="009F5B36"/>
    <w:rsid w:val="00A12B99"/>
    <w:rsid w:val="00AE275B"/>
    <w:rsid w:val="00AE69A9"/>
    <w:rsid w:val="00B334FD"/>
    <w:rsid w:val="00B434D5"/>
    <w:rsid w:val="00B54171"/>
    <w:rsid w:val="00B77793"/>
    <w:rsid w:val="00B8042A"/>
    <w:rsid w:val="00BB0B02"/>
    <w:rsid w:val="00BB11D3"/>
    <w:rsid w:val="00BB17CD"/>
    <w:rsid w:val="00C53027"/>
    <w:rsid w:val="00D338AE"/>
    <w:rsid w:val="00DA0769"/>
    <w:rsid w:val="00DC152A"/>
    <w:rsid w:val="00DC3B32"/>
    <w:rsid w:val="00DC7E56"/>
    <w:rsid w:val="00DD4998"/>
    <w:rsid w:val="00DE6D98"/>
    <w:rsid w:val="00E12196"/>
    <w:rsid w:val="00E167D0"/>
    <w:rsid w:val="00E34A6A"/>
    <w:rsid w:val="00E535C6"/>
    <w:rsid w:val="00E53A5B"/>
    <w:rsid w:val="00E618AD"/>
    <w:rsid w:val="00E73B28"/>
    <w:rsid w:val="00E87213"/>
    <w:rsid w:val="00E91202"/>
    <w:rsid w:val="00E915BF"/>
    <w:rsid w:val="00EA7218"/>
    <w:rsid w:val="00EA7A08"/>
    <w:rsid w:val="00EB6C71"/>
    <w:rsid w:val="00EC62C9"/>
    <w:rsid w:val="00ED02FF"/>
    <w:rsid w:val="00ED5BBE"/>
    <w:rsid w:val="00EE649F"/>
    <w:rsid w:val="00EE79CB"/>
    <w:rsid w:val="00EF5405"/>
    <w:rsid w:val="00F11D09"/>
    <w:rsid w:val="00F16C46"/>
    <w:rsid w:val="00F253E5"/>
    <w:rsid w:val="00F73213"/>
    <w:rsid w:val="00F75D39"/>
    <w:rsid w:val="00F824DA"/>
    <w:rsid w:val="00FA042F"/>
    <w:rsid w:val="00FB432D"/>
    <w:rsid w:val="00FC2ADD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6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F2B92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0D32E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F2B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D32E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8763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9133C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locked/>
    <w:rsid w:val="009133CC"/>
    <w:rPr>
      <w:b/>
      <w:bCs/>
    </w:rPr>
  </w:style>
  <w:style w:type="character" w:customStyle="1" w:styleId="apple-converted-space">
    <w:name w:val="apple-converted-space"/>
    <w:basedOn w:val="a0"/>
    <w:uiPriority w:val="99"/>
    <w:rsid w:val="009133CC"/>
  </w:style>
  <w:style w:type="character" w:styleId="a6">
    <w:name w:val="Hyperlink"/>
    <w:basedOn w:val="a0"/>
    <w:uiPriority w:val="99"/>
    <w:semiHidden/>
    <w:rsid w:val="000D32E7"/>
    <w:rPr>
      <w:color w:val="auto"/>
      <w:u w:val="single"/>
      <w:effect w:val="none"/>
    </w:rPr>
  </w:style>
  <w:style w:type="character" w:customStyle="1" w:styleId="captcha1">
    <w:name w:val="captcha1"/>
    <w:uiPriority w:val="99"/>
    <w:rsid w:val="000D32E7"/>
    <w:rPr>
      <w:rFonts w:ascii="Verdana" w:hAnsi="Verdana" w:cs="Verdana"/>
      <w:color w:val="auto"/>
      <w:sz w:val="24"/>
      <w:szCs w:val="24"/>
      <w:u w:val="none"/>
      <w:effect w:val="none"/>
    </w:rPr>
  </w:style>
  <w:style w:type="character" w:customStyle="1" w:styleId="extranewsdate1">
    <w:name w:val="extranews_date1"/>
    <w:uiPriority w:val="99"/>
    <w:rsid w:val="000D32E7"/>
    <w:rPr>
      <w:color w:val="auto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D32E7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D32E7"/>
    <w:rPr>
      <w:rFonts w:ascii="Arial" w:hAnsi="Arial" w:cs="Arial"/>
      <w:vanish/>
      <w:sz w:val="16"/>
      <w:szCs w:val="16"/>
    </w:rPr>
  </w:style>
  <w:style w:type="character" w:customStyle="1" w:styleId="counter3">
    <w:name w:val="counter3"/>
    <w:uiPriority w:val="99"/>
    <w:rsid w:val="000D32E7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D32E7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D32E7"/>
    <w:rPr>
      <w:rFonts w:ascii="Arial" w:hAnsi="Arial" w:cs="Arial"/>
      <w:vanish/>
      <w:sz w:val="16"/>
      <w:szCs w:val="16"/>
    </w:rPr>
  </w:style>
  <w:style w:type="character" w:styleId="a7">
    <w:name w:val="Emphasis"/>
    <w:basedOn w:val="a0"/>
    <w:uiPriority w:val="99"/>
    <w:qFormat/>
    <w:locked/>
    <w:rsid w:val="000D32E7"/>
    <w:rPr>
      <w:i/>
      <w:iCs/>
    </w:rPr>
  </w:style>
  <w:style w:type="character" w:customStyle="1" w:styleId="by-author">
    <w:name w:val="by-author"/>
    <w:basedOn w:val="a0"/>
    <w:uiPriority w:val="99"/>
    <w:rsid w:val="006F2B92"/>
  </w:style>
  <w:style w:type="character" w:customStyle="1" w:styleId="author">
    <w:name w:val="author"/>
    <w:basedOn w:val="a0"/>
    <w:uiPriority w:val="99"/>
    <w:rsid w:val="006F2B92"/>
  </w:style>
  <w:style w:type="character" w:customStyle="1" w:styleId="nav-previous">
    <w:name w:val="nav-previous"/>
    <w:basedOn w:val="a0"/>
    <w:uiPriority w:val="99"/>
    <w:rsid w:val="006F2B92"/>
  </w:style>
  <w:style w:type="character" w:customStyle="1" w:styleId="meta-nav">
    <w:name w:val="meta-nav"/>
    <w:basedOn w:val="a0"/>
    <w:uiPriority w:val="99"/>
    <w:rsid w:val="006F2B92"/>
  </w:style>
  <w:style w:type="paragraph" w:customStyle="1" w:styleId="pull-right">
    <w:name w:val="pull-right"/>
    <w:basedOn w:val="a"/>
    <w:uiPriority w:val="99"/>
    <w:rsid w:val="006F2B92"/>
    <w:pPr>
      <w:spacing w:after="150"/>
    </w:pPr>
  </w:style>
  <w:style w:type="character" w:customStyle="1" w:styleId="sf-sub-indicator25">
    <w:name w:val="sf-sub-indicator25"/>
    <w:basedOn w:val="a0"/>
    <w:uiPriority w:val="99"/>
    <w:rsid w:val="004D1786"/>
  </w:style>
  <w:style w:type="character" w:customStyle="1" w:styleId="trail-begin">
    <w:name w:val="trail-begin"/>
    <w:basedOn w:val="a0"/>
    <w:uiPriority w:val="99"/>
    <w:rsid w:val="004D1786"/>
  </w:style>
  <w:style w:type="character" w:customStyle="1" w:styleId="sep">
    <w:name w:val="sep"/>
    <w:basedOn w:val="a0"/>
    <w:uiPriority w:val="99"/>
    <w:rsid w:val="004D1786"/>
  </w:style>
  <w:style w:type="character" w:customStyle="1" w:styleId="trail-end">
    <w:name w:val="trail-end"/>
    <w:basedOn w:val="a0"/>
    <w:uiPriority w:val="99"/>
    <w:rsid w:val="004D1786"/>
  </w:style>
  <w:style w:type="character" w:customStyle="1" w:styleId="author1">
    <w:name w:val="author1"/>
    <w:basedOn w:val="a0"/>
    <w:uiPriority w:val="99"/>
    <w:rsid w:val="004D1786"/>
  </w:style>
  <w:style w:type="character" w:customStyle="1" w:styleId="category1">
    <w:name w:val="category1"/>
    <w:basedOn w:val="a0"/>
    <w:uiPriority w:val="99"/>
    <w:rsid w:val="004D1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8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6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3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6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609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6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8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8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98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6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4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9809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98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9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9831">
          <w:marLeft w:val="30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27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9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867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tema-preemstvennost-mezhdu-dou-i-nachalnimi-klassami-18626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2004-01-01T03:48:00Z</cp:lastPrinted>
  <dcterms:created xsi:type="dcterms:W3CDTF">2018-10-25T10:49:00Z</dcterms:created>
  <dcterms:modified xsi:type="dcterms:W3CDTF">2018-10-25T10:51:00Z</dcterms:modified>
</cp:coreProperties>
</file>