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4" w:rsidRDefault="001E1B6B" w:rsidP="00532EE4">
      <w:pPr>
        <w:pStyle w:val="a3"/>
        <w:rPr>
          <w:color w:val="000000"/>
          <w:sz w:val="27"/>
          <w:szCs w:val="27"/>
        </w:rPr>
      </w:pPr>
      <w:r w:rsidRPr="001E1B6B">
        <w:rPr>
          <w:color w:val="000000"/>
          <w:sz w:val="21"/>
          <w:szCs w:val="21"/>
          <w:shd w:val="clear" w:color="auto" w:fill="FFFFFF"/>
        </w:rPr>
        <w:t> </w:t>
      </w:r>
      <w:r w:rsidR="00532EE4" w:rsidRPr="00532EE4">
        <w:rPr>
          <w:color w:val="000000"/>
        </w:rPr>
        <w:t>МУНИЦИПАЛЬНОЕ АВТОНОМНОЕ ДОШКОЛЬНОЕ ОБРАЗОВАТЕЛЬНОЕ УЧРЕЖДЕНИЕ «ДЕТСКИЙ САД № 75»</w:t>
      </w:r>
      <w:r w:rsidR="00532EE4">
        <w:rPr>
          <w:color w:val="000000"/>
          <w:sz w:val="27"/>
          <w:szCs w:val="27"/>
        </w:rPr>
        <w:t xml:space="preserve"> </w:t>
      </w:r>
      <w:proofErr w:type="spellStart"/>
      <w:r w:rsidR="00532EE4">
        <w:rPr>
          <w:color w:val="000000"/>
          <w:sz w:val="27"/>
          <w:szCs w:val="27"/>
        </w:rPr>
        <w:t>Энгельсского</w:t>
      </w:r>
      <w:proofErr w:type="spellEnd"/>
      <w:r w:rsidR="00532EE4">
        <w:rPr>
          <w:color w:val="000000"/>
          <w:sz w:val="27"/>
          <w:szCs w:val="27"/>
        </w:rPr>
        <w:t xml:space="preserve"> муниципального района Саратовской области</w:t>
      </w:r>
    </w:p>
    <w:p w:rsidR="00532EE4" w:rsidRPr="00532EE4" w:rsidRDefault="00532EE4" w:rsidP="00532EE4">
      <w:pPr>
        <w:pStyle w:val="a3"/>
        <w:rPr>
          <w:color w:val="000000"/>
          <w:shd w:val="clear" w:color="auto" w:fill="FFFFFF"/>
        </w:rPr>
      </w:pPr>
      <w:r w:rsidRPr="00532EE4">
        <w:rPr>
          <w:color w:val="000000"/>
          <w:shd w:val="clear" w:color="auto" w:fill="FFFFFF"/>
        </w:rPr>
        <w:t>Подготовила воспитатель: Шишкина Ольга Ивановна</w:t>
      </w:r>
    </w:p>
    <w:p w:rsidR="00532EE4" w:rsidRPr="001E1B6B" w:rsidRDefault="00532EE4" w:rsidP="00532EE4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E1B6B">
        <w:rPr>
          <w:rFonts w:ascii="Times New Roman" w:hAnsi="Times New Roman" w:cs="Times New Roman"/>
          <w:b/>
          <w:sz w:val="28"/>
          <w:szCs w:val="28"/>
        </w:rPr>
        <w:t>Механизмы стратегического управления инновационн</w:t>
      </w:r>
      <w:r w:rsidRPr="001E1B6B">
        <w:rPr>
          <w:rFonts w:ascii="Times New Roman" w:hAnsi="Times New Roman" w:cs="Times New Roman"/>
          <w:b/>
          <w:bCs/>
          <w:sz w:val="28"/>
          <w:szCs w:val="28"/>
        </w:rPr>
        <w:t>ой деятельностью в дошкольной образовательной организации</w:t>
      </w:r>
    </w:p>
    <w:p w:rsidR="00CB2E77" w:rsidRPr="001E1B6B" w:rsidRDefault="00CB2E77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условиях активно изменяющейся внешней среды число новых задач, возникающих перед образованием, постоянно возрастает. Многие из них являются принципиально новыми и не могут быть решены исходя из имеющегося опыта. Неспособность существующей системы управления решать актуальные проблемы в сфере образования, считает И.Ф.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очевидна при сопоставлении возможностей системы управления с особенностями современного этапа развития российского образования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2003].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современных условиях, считает А.М. Моисеев, более чем актуальна стратегическая ориентация системы управления, которая выражается в усиленном внимании к воздействиям внешней среды, ориентации  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  имеющиеся   потребности   и   предлагаемые   ситуацией возможности, в выработке стратегических программ развития ОУ, стратегий решения проблем и задач; в выстраивании курса действий вокруг главных стратегических ориентиров [Моисеев 2008].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Поэтому научное сообщество и практики обращаются в сторону стратегического типа управления, которое рассматривается как попытка современной теории и практики управления расширить границы своих возможностей управления сложными системами в динамичных условиях, ввести в управленческую деятельность новые процессы.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6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один из отечественных основоположников теории стратегического управления, дает комплексную характеристику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стратегического управления: «это такое управление, которое опирается на человеческий потенциал как на основу организации, ориентирует деятельность на запросы потребителей, осуществляет гибкое регулирование и своевременные изменения в организации, отвечающие вызову со стороны окружения и позволяющие добиваться конкурентных преимуществ, что в результате позволяет организации выживать и достигать своей цели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в долгосрочной перспективе»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2004: 12].</w:t>
      </w:r>
    </w:p>
    <w:p w:rsidR="001E1B6B" w:rsidRPr="001E1B6B" w:rsidRDefault="001E1B6B" w:rsidP="001E1B6B">
      <w:pPr>
        <w:shd w:val="clear" w:color="auto" w:fill="FFFFFF"/>
        <w:tabs>
          <w:tab w:val="left" w:pos="3154"/>
          <w:tab w:val="left" w:pos="5242"/>
          <w:tab w:val="left" w:pos="80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Стратегическое управление образовательным учреждением рассматривается как современная модификация управления ДОО в целом, как модель, адекватная современному контексту и задачам выживания, функционирования и развития ДОО. Оно предназначено для удовлетворения потребностей заинтересованных сторон; создания и утверждения социально значимых ценностей, эффективного осуществления социального заказа; для достижения и поддержания ДОО длительного успеха и преимущественного положения перед другими организациями.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 целом, проведенный анализ отечественной и зарубежной литературы позволил прийти к выводу, что стратегическое управление:</w:t>
      </w:r>
    </w:p>
    <w:p w:rsidR="001E1B6B" w:rsidRPr="001E1B6B" w:rsidRDefault="001E1B6B" w:rsidP="001E1B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направлено на достижение наиболее важных для развития организации целей, достижение которых обеспечит ей долговременный успех;</w:t>
      </w:r>
    </w:p>
    <w:p w:rsidR="001E1B6B" w:rsidRPr="001E1B6B" w:rsidRDefault="001E1B6B" w:rsidP="001E1B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держит в фокусе внимания динамичную внешнюю среду организации и гибко реагирует на ее изменения;</w:t>
      </w:r>
    </w:p>
    <w:p w:rsidR="001E1B6B" w:rsidRPr="001E1B6B" w:rsidRDefault="001E1B6B" w:rsidP="001E1B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предполагает выбор стратегии деятельности организации в достижении главных целей на основе сопоставления различных альтернатив, ориентируясь на выбор лучших из имеющихся мер, средств, ресурсов и использование возможностей, при которых реализуемая стратегия позволит организации действовать в будущем эффективно и результативно;</w:t>
      </w:r>
    </w:p>
    <w:p w:rsidR="001E1B6B" w:rsidRPr="001E1B6B" w:rsidRDefault="001E1B6B" w:rsidP="001E1B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опирается на кадровый потенциал как на главную ценность и основу организации в достижении значимых целей.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>Объектом стратегического управления являются решения, которые изменяют характер организации или направление ее развития, поэтому особенности стратегического управления в первую очередь определяются особенностями  стратегических решений.  Они направлены на развитие Организации, создание условий, обеспечивающих существенные изменения результатов деятельности организации или ресурсных затрат на их достижение, в то время как оперативные решения обеспечивают текущее функционирование организации.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К числу стратегических решений В.Д. Маркова, В.Н.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относят реконструкцию организации; внедрение новшеств; организационные изменения и т.д. И.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указывают, что решение по освоению нового продукта или услуги всегда носит стратегический характер. Стратегические решения характеризуются тем, что они: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инновационны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своей природе, а поскольку человеку и организации свойственно отторгать все новинки, то требуются особые меры по преодолению отторжения (убеждение, Обучение, принуждение и т.д.);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направлены на перспективные цели организации, на возможности и являются неопределенными по своей природе;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отличаются от тактических решений тем, что множество альтернатив не определено, процедура их формирования играет важную самостоятельную роль;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субъективны по своей природе, не поддаются, как правило, объективной оценке; необратимы и имеют долгосрочные последствия.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 данном аспекте небезынтересной и адекватной приведенной выше характеристике стратегических решений, представляется точка зрения Н.Л. Пономарева и Б.М. Смирнова, которые наделяют образовательные нововведения следующими отличительными чертами: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противоречивость и конфликтность процессов разработки и реализации образовательных нововведений; серьезные образовательные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риски (в том числе педагогические), экономические и иные риски;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временное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дистабилизирующее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влияние на общую образовательную деятельность и необходимость согласования образовательных нововведений с текущим (репродуктивным) образовательным процессом;</w:t>
      </w:r>
    </w:p>
    <w:p w:rsidR="001E1B6B" w:rsidRPr="001E1B6B" w:rsidRDefault="001E1B6B" w:rsidP="001E1B6B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повышенная неопределенность затрат и результатов по сравнению с текущей  образовательной  деятельностью;  возможность  получения высоких результатов  в  короткие  сроки;   сложная  и  противоречивая   по  траектории динамика эффективности [Пономарев 2007].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Педагогические нововведения, по мнению Л.И. Лысак,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гуманистичны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по своему смыслу, субъективны по позициям участников нововведения, направлены в будущее и имеют свои особенности в ценностной сфере, в специфике результата нововведения [Лысак 2008: 63 - 66]. Очевидно, что указанные характеристики образовательных нововведений требуют применения механизмов управления адекватных их сущности, т.е. механизм управления должен соответствовать возможностям субъекта и сложности объекта.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Д.А. Новиков указывает, что «наличие механизма управления позволяет ответить на вопрос «как достичь цели» и дает определенную уверенность в том, что цели будут достигнуты» [Новиков 2001: 34].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рамках предмета нашего исследования интерес представляют механизмы стратегического управления развитием, обеспечивающие направленность усилий достижения целей развития образовательного учреждения, </w:t>
      </w:r>
      <w:proofErr w:type="gramStart"/>
      <w:r w:rsidRPr="001E1B6B">
        <w:rPr>
          <w:rFonts w:ascii="Times New Roman" w:hAnsi="Times New Roman" w:cs="Times New Roman"/>
          <w:bCs/>
          <w:sz w:val="28"/>
          <w:szCs w:val="28"/>
        </w:rPr>
        <w:t>-</w:t>
      </w:r>
      <w:r w:rsidRPr="001E1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>тратегический выбор (выбор стратегии) и сама стратегия, как организационно-управленческий механизм.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Стратегический выбор является одним из главных механизмов стратегического управления, определяющим и задающим направление движения системы к желаемому результату. От качества стратегического выбора зависит не только достижение организацией целей развития, но и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возникновение опасностей, возможностей, рисков для организации на пути следования к целям.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Как отмечают И.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М. Портер, В.С.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В.Ю. Котельников, О.С.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В.С. Соловьев и другие, внимание к проблеме стратегического выбора отличает стратегическое управление от других типов управления (текущего и оперативного). Стратегический выбор определяется как процесс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формирования альтернативных направлений достижения стратегической цели организации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и выбора лучшего из них.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 педагогической литературе понятие «стратегический выбор» в решении задач развития образовательного учреждения рассматривается как:</w:t>
      </w:r>
    </w:p>
    <w:p w:rsidR="001E1B6B" w:rsidRPr="001E1B6B" w:rsidRDefault="001E1B6B" w:rsidP="001E1B6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логически обоснованный выбор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способов решения актуальных проблем учреждения образования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на основе критериев по типу «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хуже-лучше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» (только в этом случае он может быть рациональным - по В.С. Лазареву) или «привлекательность и обеспеченность ресурсами». В данном аспекте отражается поиск лучших идей, т.е. выбор новшеств, освоение которых позволит решить насущные проблемы организации;</w:t>
      </w:r>
    </w:p>
    <w:p w:rsidR="001E1B6B" w:rsidRPr="001E1B6B" w:rsidRDefault="001E1B6B" w:rsidP="001E1B6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формирование стратегии развития ДОО на основе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выбора лучшего способа применения ресурсов организации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в реализации своих устремлений по критериям «достаточность ресурсов» и «сохранение и преумножение наиболее сильных сторон ДОО, развитие его преимуществ». В данном контексте речь идет о планировании изменений (уже отобранных новшеств) и разработке стратегии организации, наиболее адекватной ее возможностям.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 рамках предмета нашего исследования нас интересует стратегический выбор, сущность которого заключается в принятии решения по поводу того, каким из возможных способов и какими средствами ДОО будет добиваться достижения целей развития.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В системном анализе выбор (принятие решения) определяется как «действие над множеством альтернатив, в результате которого получается подмножество выбранных альтернатив (обычно это один вариант, но не обязательно). При этом выбор тесно связан с оптимизацией, т.к. последняя есть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ни что иное, как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выбор оптимальной альтернативы» [Новиков 2001: 32].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Выбор способа достижения организацией цели развития будет являться управленческим решением, которое понимается как «результат сознательного выбора среди имеющихся вариантов или альтернатив действий, направленных на решение проблемы, и представляет собой руководство к действию на основе разработанного проекта или плана работы»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2006: 46].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В.Ю. Котельников основную цель процесса стратегического управления видит в том, чтобы выяснить, какие из возможных стратегий или их элементов являются наиболее надежными по сравнению с другими сценариями для развития организации [Котельников 2007].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Н.Л. Пономарев употребляет термин «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стратегирование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инновационной деятельности», т.е. выбор и реализация инновационной стратегии ОУ с использованием результатов </w:t>
      </w:r>
      <w:r w:rsidRPr="001E1B6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E1B6B">
        <w:rPr>
          <w:rFonts w:ascii="Times New Roman" w:hAnsi="Times New Roman" w:cs="Times New Roman"/>
          <w:sz w:val="28"/>
          <w:szCs w:val="28"/>
        </w:rPr>
        <w:t xml:space="preserve">-анализа и других моделей и алгоритмов [Пономарев 2007]. Выбор стратегии по утверждению многих исследователей (Е.И. </w:t>
      </w:r>
      <w:r w:rsidRPr="001E1B6B">
        <w:rPr>
          <w:rFonts w:ascii="Times New Roman" w:hAnsi="Times New Roman" w:cs="Times New Roman"/>
          <w:sz w:val="28"/>
          <w:szCs w:val="28"/>
          <w:lang w:val="uk-UA"/>
        </w:rPr>
        <w:t xml:space="preserve">Чапрак, </w:t>
      </w:r>
      <w:r w:rsidRPr="001E1B6B">
        <w:rPr>
          <w:rFonts w:ascii="Times New Roman" w:hAnsi="Times New Roman" w:cs="Times New Roman"/>
          <w:sz w:val="28"/>
          <w:szCs w:val="28"/>
        </w:rPr>
        <w:t>А.Ф. Бахвалов, В.И. Гам и др.) осуществляется в результате стратегического поиска, т.е. процесса нахождения оптимального варианта содержания стратегии соотнесенного с уровнем развития ДОО.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Обоснование и выбор самой стратегии по З.П. Румянцевой требует взаимосвязанного рассмотрения и тщательного анализа целевых установок; возможностей, предоставляемых внешней средой; потенциала организац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сильных сторон, что позволяет сформировать стратегию как определенный набор способов достижения ДОО своих целей.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Выбор стратегии из множества альтернатив как сложный процесс принятия решения осуществляется на основе оценки последствий реализации каждого из рассматриваемых вариантов. В качестве критериев стратегического выбора целесообразно, по мнению Ю.Н.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Лапыгина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использовать сильные стороны организации и внешние возможности, цели организации и все виды ресурсов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2010].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основе процедуры оценки стратегии по О.С.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Виханскому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заложен основной критерий оценки - приведет ли выбранная стратегия к достижению ДОО целей. Если стратегия соответствует целям организации, то ее дальнейшая оценка включает анализ соответствия: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1) состоянию и требованиям окружения;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2) потенциалу и возможностям ДОО;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3) приемлемость риска заложенного в стратегии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2004].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Д.А. Новиков предлагает сравнивать эффективность различных допустимых вариантов развития и выбирать среди них вариант, обладающий максимальной или, соответственно, удовлетворительной эффективностью [Новиков 2009].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В.А. Гам в статье «Стратегическое лидерство» подробно обосновывает выбор эффективной стратегии, соответствующей внутренним параметрам инновационного учреждения и его положению на рынке образовательных услуг. Выбор стратегии базируется на результатах </w:t>
      </w:r>
      <w:r w:rsidRPr="001E1B6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E1B6B">
        <w:rPr>
          <w:rFonts w:ascii="Times New Roman" w:hAnsi="Times New Roman" w:cs="Times New Roman"/>
          <w:sz w:val="28"/>
          <w:szCs w:val="28"/>
        </w:rPr>
        <w:t>-анализа и производится с помощью матрицы принятия решений путем позиционирования точки, соответствующей результатам анализа в координатах матрицы: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- если итоги </w:t>
      </w:r>
      <w:r w:rsidRPr="001E1B6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E1B6B">
        <w:rPr>
          <w:rFonts w:ascii="Times New Roman" w:hAnsi="Times New Roman" w:cs="Times New Roman"/>
          <w:sz w:val="28"/>
          <w:szCs w:val="28"/>
        </w:rPr>
        <w:t xml:space="preserve">-анализа показывают, что ДОО имеет значительные силы, но внешняя среда предоставляет мало благоприятных возможностей и несет в себе много угроз, то наиболее эффективными в этом случае являются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стратегии, направленные на смягчение внешних угроз путем диверсификации, т.е. освоения новых рынков образовательных услуг,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прежде всего с конкурентами для ослабления угроз с их стороны;</w:t>
      </w:r>
    </w:p>
    <w:p w:rsidR="001E1B6B" w:rsidRPr="001E1B6B" w:rsidRDefault="001E1B6B" w:rsidP="001E1B6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если ДОО не имеет достаточных внутренних сил, а его характеризуют в большей мере слабости, но в тоже время внешняя среда благоприятна для возможного развития организации, то эффективными являются стратегии интеграции с сильными партнерами;</w:t>
      </w:r>
    </w:p>
    <w:p w:rsidR="001E1B6B" w:rsidRPr="001E1B6B" w:rsidRDefault="001E1B6B" w:rsidP="001E1B6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если ДОО обладает сильными сторонами и при этом внешняя среда благоприятна для него, то наиболее эффективной стратегией является упор на развитие образовательных услуг и расширение их спектра;</w:t>
      </w:r>
    </w:p>
    <w:p w:rsidR="001E1B6B" w:rsidRPr="001E1B6B" w:rsidRDefault="001E1B6B" w:rsidP="001E1B6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если ДОО характеризуется наличием множества внутренних слабостей и внешняя среда представляет значительные внешние угрозы при отсутствии благоприятных возможностей, то наиболее разумна концентрация на узком сегменте рынка образовательных услуг, или уход с рынка, ликвидация ДОО;</w:t>
      </w:r>
    </w:p>
    <w:p w:rsidR="001E1B6B" w:rsidRPr="001E1B6B" w:rsidRDefault="001E1B6B" w:rsidP="001E1B6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если внутренний потенциал ДОО соответствует среднему уровню потенциала подобных организаций или превышает его, а внешняя среда нейтральна, то можно придерживаться стратегии стабильности, направлять ресурсы на поддержание сложившегося паритета на рынке образовательных услуг. Вместе с тем стратегия стабильности обеспечивает стабильность только организаций-монополистов [Гам 2007].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Основываясь на определении потенциала, данным В.М.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Лизинским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будем рассматривать его как некую тенденцию или сущность, имеющуюся в скрытом виде и позволяющую при определенных условиях достигнуть определенных целей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2006]. Для нашего исследования значим подход исследователя о связи понятий «потенциал», «ресурс» и «средство» применительно  к  развитию ДОО.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Потенциал, по мнению ученого, может рассматриваться как ресурс, т.к. «и то, и другое не являются очевидными, обязательными и безусловно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наличествующими и используемыми возможностями, но скорее это возможности скрытые, которые могут быть использованы при определенных условиях, при соответствующих предпосылках и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организационно-деятельностных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и материально-технических затратах и усилиях»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2006: 12-13]. В триаде «потенциал-ресурс-средство» потенциал может составлять ресурс ДОО, а ресурс становится средством, когда на любой фазе развития ДОО закладываются необходимые и реально возможные ресурсные показатели, которые реально наличествуют или реально могут быть привлечены.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Потенциал образовательного учреждения определяется как внутриорганизационными, так и внешними по отношению к организации факторами. Во внешней среде объективно существуют возможности, которые могут использоваться организацией для решения своих задач. При этом отметим, что если ориентация текущего управления заключается в обеспечении эффективного использования имеющегося у организации потенциала, то ориентация управления инновационной деятельностью - его приращение. В этой связи приведем утверждение А.М. Моисеева, что «в режиме управляемого развития при оптимальном применении имеющихся возможностей происходят продуманные стратегические изменения, ведущие к обогащению, наращиванию существующего потенциала учебного заведения, создаются новые полезные возможности» [Моисеев 2009].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Таким образом, рассмотрение вопроса о выборе стратегии развития образовательного учреждения выводит на комплекс задач, связанных с ресурсным обеспечением и условиями осуществления инновационной деятельности.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Ресурсная парадигма отдает приоритет как традиционным типам ресурсов (кадровые, финансовые и др.), так и организационным (комплексное управление качеством, организационная культура, система работы с кадрами, взаимоотношения с родителями учащихся),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lastRenderedPageBreak/>
        <w:t>репутационным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(репутация, имидж), что задает определенные сложности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рассматриваемой концепции.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Вместе с тем В.С. Котельников отмечает, что ресурсный подход к выстраиванию стратегии характеризуется связующими и интегрирующими чертами, что дает «ему огромное преимущество по сравнению с другими механизмами стратегического принятия решений» [Котельников 2007: 31]. Именно ресурсная концепция стратегий во многом объясняет существующие различия между образовательными учреждениями, их непохожесть друг на друга и сложность «клонирования» лучшего опыта на почву других образовательных организаций.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На особое значение ресурсов в жизнедеятельности образовательного учреждения указывает В.Н, Максимова и группа исследователей, определяющая ресурсы как «элементы, отвечающие за устранение симптомов, причин и достижение результатов и эффектов, перемещающие таким образом субъекта из проблемного состояния в желаемое» [Современный образовательный менеджмент 2010: 44].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Все без исключения ученые отмечают влияние наличных ресурсов на развитие образовательного учреждения. Даже при условии высокой полезности новшества, указывают ученые, важно учитывать, насколько оно может быть реализуемо в условиях конкретного образовательного учреждения.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Безусловно, нельзя не согласиться с точкой зрения Д.Л.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Беньковича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который отмечает, что при принятии решения о целесообразности нововведения решающим является  факт обеспечения основополагающими ресурсами, расходование которых, в конечном счете, определяет эффективность, а порой и накладывает ограничения на инновационную деятельность - человеческие ресурсы, время, информация, финансы. Соглашаясь с исследователем, однако, следует дополнить данный перечень и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ресурсами, составляющими сильные стороны ДОО - репутация, организационная культура и др. Учет ресурсов ДОО является необходимым условием выбора предпочтительности нововведения в аспекте эффективности и перспективности/результата.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Угрозой достижения поставленных образовательным учреждением целей является сопротивление педагогического коллектива изменениям. В качестве основных причин сопротивления педагогов нововведениям И.Ф.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называет наличие разрыва между имеющимися и необходимыми для решения новых задач ресурсами и условиями ДОО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2003].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Представляет интерес типология стратегий освоения новшеств В.Р. Веснина, которая представлена 3 типами: стратегия опоры на собственные силы, стратегия кооперации с партнерами, стратегия закупок новинок [Веснин 2004].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Некоторое сходство с данной типологией стратегий имеет позиция В.С. Лазарева, который указывает, что развитие учреждений образования осуществляется посредством новшеств, найденных во вне или разработанных в самой организации [Лазарев 2008].</w:t>
      </w:r>
      <w:proofErr w:type="gramEnd"/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СВ. Наумов в региональной системе образования выделяет три главные стратегии: «наращивания» (использование собственных инновационных разработок), «заимствования» (использование инновационных идей, лежащих в основе чужих разработок, и создание на их основе конкурентно-способной продукции с использованием собственного потенциала), «переноса» (использование разработанных и апробированных на практике инновационных моделей образования, соответствующих требованиям времени) [Наумов 2008].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Не менее интересный подход к классификации стратегий инноваций представлен Г.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Чезборо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в отечественной литературе получивший название «открытие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Чезборо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2004: 59-66]. Суть открытия заключается в обосновании стратегии «открытых» (разрабатываемых и/или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с привлечением внешних ресурсов) и «закрытых» (разработанных и реализованных организацией без привлечения внешних субъектов) инноваций. А.В.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и В.С.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рассматривают предложенную Г.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Чезборо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классификацию стратегий как «новую тенденцию в концептуализации стратегического управления инновациями»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2004: 60].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Френцом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Р. Ламбертом доказано, что «организации при создании инноваций все в большей мере опираются как на внутренние, так и внешние источники, а также на сотрудничество... В системном подходе к инновациям особое значение придается развитию обратных связей внутри организаций и между ними»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Френц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2008: 17].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Необходимо отметить, что аналитики стараются четко оценить возможности и угрозы по конкретным главным группам внешних партнеров образовательной системы, ее заинтересованным сторонам. Однако связывают это, прежде всего, с возможностью уточнить позиции образовательного учреждения по отношению к каждой из таких групп.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Вместе с тем, В.Ю. Котельников анализируя практику внедрения инноваций в организациях, указывает, что организация-лидер постоянно сканирует окружающую бизнес-среду, следя, не появляются ли у фирм-поставщиков способности, необходимые компании. А при наличии таких способностей создает «стратегический альянс - форма партнерства, при которой ресурсы, способности и ключевые направления деятельности фирм объединяются для достижения наилучшего результата» [Котельников 2007:  61]. Э.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Дандон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обращает внимание на то, что для современных организаций эволюция в развитии движется в направлении сетевого стиля работы, когда используется разнообразное сочетание «людей, организаций, навыков, задач и ресурсов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>очетаний, образующихся в зависимости от нужд проекта, на временной или постоянной основе»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Дандон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2006: 172].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>В этом смысле образовательное учреждение может рассматриваться как открытая, «сетевая» система, представляющая новую организационную форму управления, существенно отличающуюся от традиционных иерархических структур, где должностной иерархии и функциональному разделению труда противопоставляется интеллектуальное сотрудничество и сетевая кооперация.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Таким образом, в современных условиях акцент смещается на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межорганизационные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аспекты стратегии и в этом смысле можно разделить позицию О.С.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Виханского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считающего, что если в старой парадигме стратегия понималась как «цель-средство», то в новой - это связка «потенциал ситуации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>олезность, которую можно извлечь из потенциала» [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. по: </w:t>
      </w:r>
      <w:proofErr w:type="spellStart"/>
      <w:proofErr w:type="gramStart"/>
      <w:r w:rsidRPr="001E1B6B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2008: 429].</w:t>
      </w:r>
      <w:proofErr w:type="gramEnd"/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позволяют констатировать непротиворечивое многообразие позиций в понимании стратегического выбора и, вместе с тем, слабую проработку процедуры выбора стратегии осуществления изменений, что выводит в разряд актуальных задачу разработки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алгоритма выбора стратегии введения комплексного новшества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в практику образовательного учреждения.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Обобщая различные подходы, представленные в современной педагогической и управленческой литературе, мы определяем понятие </w:t>
      </w:r>
      <w:r w:rsidRPr="001E1B6B">
        <w:rPr>
          <w:rFonts w:ascii="Times New Roman" w:hAnsi="Times New Roman" w:cs="Times New Roman"/>
          <w:bCs/>
          <w:sz w:val="28"/>
          <w:szCs w:val="28"/>
        </w:rPr>
        <w:t xml:space="preserve">стратегия нововведения </w:t>
      </w:r>
      <w:r w:rsidRPr="001E1B6B">
        <w:rPr>
          <w:rFonts w:ascii="Times New Roman" w:hAnsi="Times New Roman" w:cs="Times New Roman"/>
          <w:sz w:val="28"/>
          <w:szCs w:val="28"/>
        </w:rPr>
        <w:t>следующим образом: это выбор такого сочетания ресурсов необходимых образовательному учреждению для осуществления преобразований, который наилучшим образом отвечает потребностям организации в существующих условиях и устанавливает баланс целей развития и средств их достижения.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Обобщая представленные точки зрения относительно путей введения нового в практику образовательного учреждения, мы выделяем на основе зависимости ориентации образовательного учреждения на условия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деятельности по освоению комплексного новшества два альтернативных пути нововведения (допустимых решения):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1) силами самой организации, т.е. образовательное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обладает необходимыми для нововведения ресурсами;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2) с привлечением субъекта, внешнего по отношению к образовательному учреждению, ресурсы которого, позволят осуществить преобразование.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При таком подходе стратегия как концепция деятельности по освоению комплексного новшества может быть представлена двумя типами:</w:t>
      </w:r>
    </w:p>
    <w:p w:rsidR="001E1B6B" w:rsidRPr="001E1B6B" w:rsidRDefault="001E1B6B" w:rsidP="001E1B6B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стратегия нововведения от собственных ресурсов образовательного учреждения;</w:t>
      </w:r>
    </w:p>
    <w:p w:rsidR="001E1B6B" w:rsidRPr="001E1B6B" w:rsidRDefault="001E1B6B" w:rsidP="001E1B6B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стратегия нововведения от возможностей образовательного учреждения во внешней среде. Несмотря на многообразие классификаций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стратегии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и подходов к осуществлению преобразований, можно сделать вывод о том, что в их основе лежит выбор организацией целесообразного для своего развития варианта введения новшества, представляющего баланс целей образовательного учреждения относительно нововведения и средств, с помощью которых они будут достигнуты. Если цель развития как образ желаемого будущего спроецировать на среду ОУ (внешнюю и внутреннюю), то проекция цели на среде будет представлять собой совокупность элементов среды, использование свойств которых позволит достичь цели. Подобное «преломление» цели на среде и представляет собой средство достижения цели.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Таким образом, стратегия может быть рассмотрена как ценностно-обоснованный выбор образовательным учреждением приоритетного пути достижения желаемых результатов своего развития.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Стратегия представляет собой искусство планирования и осуществления руководства  с  целью  достижения  организационных  целей.  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Она  призвана придать направленность управленческой деятельности, определять стандарты деятельности ОУ и средства достижения желаемых результатов, необходимые ресурсы и условия, исполнителей и их взаимодействие, создавать условия успешного осуществления деятельности, в том числе управленческой.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Реальность и качество стратегии определяется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1) анализом и тенденциями изменения внешней среды, в которой действует ДОО;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2) учетом ключевых факторов развития образовательной системы;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3) качеством цели развития ДОО, которая становится целью управления;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4) учетом человеческого фактора, как движущей силы в реализации ДОО своих устремлений;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5) наличием ресурсов ДОО, значимых для преобразований;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6) оптимальностью распределения деятельности по ее реализации во времени.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Стратегия обязательно должна быть гибкой (изменяемой, корректируемой) и в этом заключается ее существенное отличие от долгосрочных планов,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 xml:space="preserve"> в любых условиях. Стратегии с ранних времен придавался смысл нормы оптимального поведения, и в этом смысле стратегия должна отвечать требованиям ее внутренней совместимости с возможностями ДОО и допустимую степень риска, обеспеченность достаточными ресурсами для реализации и ориентированность на лучший способ применения ресурсов организации, учет внешних опасностей и использование возникающих возможностей.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>Стратегия детализируется в программах и проектах. При таком подходе программы, проекты и стратегия относятся как часть и целое. Вместе с тем, как и стратегия, проекты и программы являются организационными механизмами управления развитием на разных уровнях. Согласно иерархической структуре стратегии то, что на высшем уровне управления является средством достижения целей, на более низких уровнях оказывается целью.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Согласно Д.А. Новикову переход от стратегии к конкретным тактикам и действиям исполнителей в проектах может «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пробуксовывать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» из-за отсутствия регулярного механизма, который бы устанавливал нужные приоритеты. Эта проблема,   утверждает   ученый,   «может   быть   успешно   решена   в   рамках управления портфелем проектов - набором проектов (не обязательно технологически зависимых), реализуемым организацией в условиях ресурсных ограничений и обеспечивающим достижение ее стратегических целей»  [Новиков 2007: 56].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Для портфеля проектов существенным является использование единых механизмов управления, позволяющих наиболее эффективно достигать стратегических целей организации с учетом ресурсных ограничений.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Д.А. Новиков в зависимости от масштаба и степени взаимозависимости выделяет такие классы целенаправленных изменений (класс проекта), как:</w:t>
      </w:r>
    </w:p>
    <w:p w:rsidR="001E1B6B" w:rsidRPr="001E1B6B" w:rsidRDefault="001E1B6B" w:rsidP="001E1B6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проект (ограниченное во времени, целенаправленное изменение отдельной системы с установленными требованиями к качеству результатов, возможными рамками расхода средств, ресурсов, специфической организацией);</w:t>
      </w:r>
    </w:p>
    <w:p w:rsidR="001E1B6B" w:rsidRPr="001E1B6B" w:rsidRDefault="001E1B6B" w:rsidP="001E1B6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мультипроект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(проект, состоящий из нескольких технологически зависимых проектов, объединенных общими ресурсами);</w:t>
      </w:r>
    </w:p>
    <w:p w:rsidR="001E1B6B" w:rsidRPr="001E1B6B" w:rsidRDefault="001E1B6B" w:rsidP="001E1B6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программа (комплекс операций (мероприятий, проектов), увязанных технологически,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и организационно и обеспечивающих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цели);</w:t>
      </w:r>
    </w:p>
    <w:p w:rsidR="001E1B6B" w:rsidRPr="001E1B6B" w:rsidRDefault="001E1B6B" w:rsidP="001E1B6B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портфель проектов (набор не обязательно технологически зависимых Проектов, реализуемый организацией в условиях ресурсных ограничений и обеспечивающий достижение ее стратегических целей) [Новиков 2007: 41].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 целом можно определить указанные исследователем проекты, как проекты разного уровня, но одновременно представляющие и детализирующие общую стратегию, призванную быть ориентировочной основой развития.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работах М.М. Поташника, В.С. Лазарева, Л.М. Плаховой, Т.И.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А.М. Моисеева необходимость разработки программы как организационно-управленческого механизма решения инновационных проблем образовательного учреждения определяется:</w:t>
      </w:r>
    </w:p>
    <w:p w:rsidR="001E1B6B" w:rsidRPr="001E1B6B" w:rsidRDefault="001E1B6B" w:rsidP="001E1B6B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высокой степенью динамизма внешней среды и ее требований к ДОО (в стабильных ситуациях потребность в нововведениях существенно ниже, и программы их разработки и реализации не требуются);</w:t>
      </w:r>
    </w:p>
    <w:p w:rsidR="001E1B6B" w:rsidRPr="001E1B6B" w:rsidRDefault="001E1B6B" w:rsidP="001E1B6B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недостаточностью и высокой степенью </w:t>
      </w:r>
      <w:proofErr w:type="gramStart"/>
      <w:r w:rsidRPr="001E1B6B">
        <w:rPr>
          <w:rFonts w:ascii="Times New Roman" w:hAnsi="Times New Roman" w:cs="Times New Roman"/>
          <w:sz w:val="28"/>
          <w:szCs w:val="28"/>
        </w:rPr>
        <w:t>нестабильности ресурсного обеспечения учреждений системы образования</w:t>
      </w:r>
      <w:proofErr w:type="gramEnd"/>
      <w:r w:rsidRPr="001E1B6B">
        <w:rPr>
          <w:rFonts w:ascii="Times New Roman" w:hAnsi="Times New Roman" w:cs="Times New Roman"/>
          <w:sz w:val="28"/>
          <w:szCs w:val="28"/>
        </w:rPr>
        <w:t>;</w:t>
      </w:r>
    </w:p>
    <w:p w:rsidR="001E1B6B" w:rsidRPr="001E1B6B" w:rsidRDefault="001E1B6B" w:rsidP="001E1B6B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стремлением к достижению высоких, в пределе оптимальных (т.е. максимально возможных для данных конкретных обстоятельств и ограничений) результатов жизнедеятельности (для получения меньшего эффекта достаточно традиционного планирования работы);</w:t>
      </w:r>
    </w:p>
    <w:p w:rsidR="001E1B6B" w:rsidRPr="001E1B6B" w:rsidRDefault="001E1B6B" w:rsidP="001E1B6B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объективной необходимостью вовлечения в работу всех субъектов и партнеров образовательного учреждения (при отсутствии такой необходимости отдельные изменения могут быть произведены узкой группой лиц);</w:t>
      </w:r>
    </w:p>
    <w:p w:rsidR="001E1B6B" w:rsidRPr="001E1B6B" w:rsidRDefault="001E1B6B" w:rsidP="001E1B6B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осознанием необходимости системных преобразований в образовательном учреждении (для осуществления локальных и модульных нововведений разрабатываются другие документы).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>Программы развития учреждений образования опираются на идеологию стратегического и программно-целевого подхода в управлении, чем отличаются от традиционных планов работы, призванных решать вопросы обеспечения стабильного текущего функционирования организации. В данном аспекте программы развития можно классифицировать как стратегию в широком смысле этого слова, т.к. они представляют собой генеральный план действий, определяющий приоритеты стратегических задач развития, ресурсы и последовательность шагов по достижению целей.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исследованиях В.С. Лазарева, М. Поташника, А.М. Моисеева отмечается, что программы носят стратегический характер, их отличает преимущественная направленность на решение наиболее важных стратегических задач и ярко выраженная инновационная направленность. Они характеризуются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прогностичностью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и направленностью в будущее, на реализацию не только актуальных, но и перспективных, ожидаемых, прогнозируемых образовательных потребностей и социального заказа. При их разработке используется достаточно жестко структурированная технология.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Таким образом, программа рассматривается как потенциально мощный и действенный механизм, обеспечивающий результативный и экономичный переход образовательного учреждения в новое качественное состояние. Одновременно программа - это инструмент, обеспечивающий управление этим переходом, способствующий преодолению неопределенности, упорядочению и координации совместной деятельности.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В.С. Лазарев употребляет понятие «стратегия программы развития», понимая под ней обобщенный замысел перехода ДОО в желаемое состояние, определяющий его этапы, приоритетные направления действий на каждом этапе (по разработке и реализации проектов изменений), их взаимосвязи и распределение   ресурсов   между   ними.   По   замыслу   автора   результаты стратегического планирования оформляются в виде раздела программы </w:t>
      </w:r>
      <w:r w:rsidRPr="001E1B6B">
        <w:rPr>
          <w:rFonts w:ascii="Times New Roman" w:hAnsi="Times New Roman" w:cs="Times New Roman"/>
          <w:sz w:val="28"/>
          <w:szCs w:val="28"/>
        </w:rPr>
        <w:lastRenderedPageBreak/>
        <w:t>развития - «Стратегия развития ДОО». При этом исследователь отмечает, что во многих программах развития ДОО стратегия вообще не определяется [Лазарев 2008].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Основное внимание в программе развития уделяется осуществлению преобразований, приводящих к качественному изменению ОУ и его главных результатов. Так, О.П.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Бурдаковой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 xml:space="preserve"> предложено модульное построение стратегии управления, в каждом из модулей выделены вводимые инновации [Современный образовательный менеджмент 2010: 45].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Базовые характеристики начальных условий введения нового в практику ДОО характеризуются неопределенностью, богатой возможностями выбора стратегии осуществления преобразований. Если стратегия нововведения определяется как наилучший для ДОО в существующих условиях вариант реализации нового с точки зрения баланса целей и ресурсов, как средств их достижения, то такая стратегия должна реализовываться определенными механизмами управления, обеспечивающими получение образовательным учреждением результатов от ее использования. 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Анализ источниковедческой базы исследования, систематизация сведений по проблеме управления инновационной деятельностью в образовательном учреждении позволили изложить современное состояние решаемой проблемы исследования. Обобщение результатов, представленных в теоретической части работы, позволяет сформулировать следующие основные выводы.</w:t>
      </w:r>
    </w:p>
    <w:p w:rsidR="001E1B6B" w:rsidRPr="001E1B6B" w:rsidRDefault="001E1B6B" w:rsidP="001E1B6B">
      <w:p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Целенаправленность инновационной деятельности задается управлением, которое представляется исследователями как сложный процесс, включающий совокупность разнообразных действий, обеспечивающих позитивные изменения системы по пути, требующему концентрации усилий и мобилизации ресурсов.</w:t>
      </w:r>
    </w:p>
    <w:p w:rsidR="001E1B6B" w:rsidRPr="001E1B6B" w:rsidRDefault="001E1B6B" w:rsidP="001E1B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lastRenderedPageBreak/>
        <w:t>Решение актуальных задач развития ДОО исследователями связывается с освоением методологии стратегического управления, которое опирается на использование возможностей развития организации за счет ее сбалансированного взаимодействия с внешним окружением. Многочисленные исследования подтверждают тот факт, что в условиях инновационной деятельности для образовательного учреждения значимым является ориентация на рациональное использование собственных ресурсов и привлечение дополнительных средств извне за счет использования возможностей для своего развития во внешней среде.</w:t>
      </w:r>
    </w:p>
    <w:p w:rsidR="001E1B6B" w:rsidRPr="001E1B6B" w:rsidRDefault="001E1B6B" w:rsidP="001E1B6B">
      <w:p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>Стартовые условия нововведения характеризуются неопределенностью, что позволяет формировать различные варианты (способы, пути) введения новшества в образовательную практику и предопределяет необходимость осознанного выбора стратегии преобразований. Стратегия нововведения – это выбор такого сочетания ресурсов необходимых образовательному учреждению для осуществления преобразований, который наилучшим образом отвечает потребностям организации в существующих условиях и устанавливает баланс целей развития и средств их достижения.</w:t>
      </w:r>
    </w:p>
    <w:p w:rsidR="001E1B6B" w:rsidRDefault="001E1B6B" w:rsidP="001E1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6B">
        <w:rPr>
          <w:rFonts w:ascii="Times New Roman" w:hAnsi="Times New Roman" w:cs="Times New Roman"/>
          <w:sz w:val="28"/>
          <w:szCs w:val="28"/>
        </w:rPr>
        <w:t xml:space="preserve">В ходе исследования определено, что стратегия нововведения реализуется определенными механизмами управления, обеспечивающими получение образовательным учреждением результатов от ее использования. Обоснование подходов к моделированию процесса управления нововведением, определение принципов управления преобразованиями и исследование его функционального состава, позволило разработать модель процесса управления нововведением и теоретически обосновать его механизмы: анализа среды нововведения, выбора стратегии нововведения, </w:t>
      </w:r>
      <w:proofErr w:type="spellStart"/>
      <w:r w:rsidRPr="001E1B6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E1B6B">
        <w:rPr>
          <w:rFonts w:ascii="Times New Roman" w:hAnsi="Times New Roman" w:cs="Times New Roman"/>
          <w:sz w:val="28"/>
          <w:szCs w:val="28"/>
        </w:rPr>
        <w:t>, вовлечения субъектов нововведения в процесс осуществления преобразований.</w:t>
      </w:r>
    </w:p>
    <w:p w:rsidR="00CF3F34" w:rsidRDefault="00CF3F34" w:rsidP="001E1B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34" w:rsidRPr="00CF3F34" w:rsidRDefault="00CF3F34" w:rsidP="00CF3F3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CF3F34" w:rsidRPr="00CF3F34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34">
        <w:rPr>
          <w:rFonts w:ascii="Times New Roman" w:hAnsi="Times New Roman" w:cs="Times New Roman"/>
          <w:sz w:val="28"/>
          <w:szCs w:val="28"/>
        </w:rPr>
        <w:t xml:space="preserve">Белая К.Ю. Инновационная деятельность в ДОО: Методическое пособие./К.Ю. Белая. - М.: ТЦ Сфера, 2004. -161 </w:t>
      </w:r>
      <w:proofErr w:type="gramStart"/>
      <w:r w:rsidRPr="00CF3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3F34">
        <w:rPr>
          <w:rFonts w:ascii="Times New Roman" w:hAnsi="Times New Roman" w:cs="Times New Roman"/>
          <w:sz w:val="28"/>
          <w:szCs w:val="28"/>
        </w:rPr>
        <w:t>.</w:t>
      </w:r>
    </w:p>
    <w:p w:rsidR="00CF3F34" w:rsidRPr="001A7D21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А.В. Новые тенденции в концептуализации стратегического управления инновациями / А.В.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// Российский журнал менеджмента. - 2004. - Т.2 - № 4. - С. 59-66.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Веснин, В.Р. Стратегическое управление / В.Р. Веснин. - М.: ТК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Изд-во Проспект, 2004. - 328с.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О.С. Стратегическое управление / О.С.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Экономисте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,, 2004. - 296с.</w:t>
      </w:r>
    </w:p>
    <w:p w:rsidR="00CF3F34" w:rsidRPr="001A7D21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Гам, В.И. Стратегическое лидерство / В.И. Гам // Управление школой. -2007.  - №  17.  </w:t>
      </w:r>
      <w:r w:rsidRPr="001A7D21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7D21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http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://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upr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lseptember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/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view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_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article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php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>?</w:instrText>
      </w:r>
      <w:r w:rsidRPr="001A7D2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ID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instrText xml:space="preserve">=200701711 " </w:instrText>
      </w:r>
      <w:r w:rsidRPr="001A7D21">
        <w:rPr>
          <w:rFonts w:ascii="Times New Roman" w:hAnsi="Times New Roman" w:cs="Times New Roman"/>
          <w:sz w:val="28"/>
          <w:szCs w:val="28"/>
          <w:u w:val="single"/>
        </w:rPr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upr</w:t>
      </w:r>
      <w:proofErr w:type="spellEnd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lseptember</w:t>
      </w:r>
      <w:proofErr w:type="spellEnd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/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view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_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article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php</w:t>
      </w:r>
      <w:proofErr w:type="spellEnd"/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>?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Pr="001A7D2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=200701711 </w:t>
      </w:r>
      <w:r w:rsidRPr="001A7D21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1A7D21">
        <w:rPr>
          <w:rFonts w:ascii="Times New Roman" w:hAnsi="Times New Roman" w:cs="Times New Roman"/>
          <w:sz w:val="28"/>
          <w:szCs w:val="28"/>
        </w:rPr>
        <w:t>(дата обращения: 01.06.2016).</w:t>
      </w:r>
    </w:p>
    <w:p w:rsidR="00CF3F34" w:rsidRPr="001A7D21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Л.З. Инновационная деятельность как фактор саморазвития руководителя образовательного учреждения»: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...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: 13.00.01/ Л.З.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- Н. Новгород, 2004. - 250с.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Дандон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Э. Инновации: как определять тенденции и извлекать выгоду / Э.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Дандон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; пер. в англ. СБ. Ильина; под общ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 xml:space="preserve">ед. М.Б. Шифрина. - М.: Вершина, 2006. - 304с. 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В.И. Инновационные процессы в образовании и педагогическая наука / В.И.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// Инновационные процессы в образовании: сб.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трудов. - Тюмень, 1990. - С. 5-14.</w:t>
      </w:r>
    </w:p>
    <w:p w:rsidR="00CF3F34" w:rsidRPr="001A7D21" w:rsidRDefault="00CF3F34" w:rsidP="00CF3F34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И.Ф. Управление инновационными процессами в образовательном процессе: методология, теория, технология: монография / И.Ф.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Игропуло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- М.: Народное образование; Ставрополь: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2003. -310с.</w:t>
      </w:r>
    </w:p>
    <w:p w:rsidR="00CF3F34" w:rsidRPr="001A7D21" w:rsidRDefault="00CF3F34" w:rsidP="00CF3F34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Инновационный менеджмент / под ред. проф. В.А.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проф. В </w:t>
      </w:r>
      <w:r w:rsidRPr="001A7D21">
        <w:rPr>
          <w:rFonts w:ascii="Times New Roman" w:hAnsi="Times New Roman" w:cs="Times New Roman"/>
          <w:bCs/>
          <w:sz w:val="28"/>
          <w:szCs w:val="28"/>
        </w:rPr>
        <w:t>Л</w:t>
      </w:r>
      <w:r w:rsidRPr="001A7D21">
        <w:rPr>
          <w:rFonts w:ascii="Times New Roman" w:hAnsi="Times New Roman" w:cs="Times New Roman"/>
          <w:sz w:val="28"/>
          <w:szCs w:val="28"/>
        </w:rPr>
        <w:t>. Горфинкеля. - М.: Вузовский учебник, 2004.- 382с.</w:t>
      </w:r>
    </w:p>
    <w:p w:rsidR="00CF3F34" w:rsidRPr="001A7D21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Карпова, Т.И. Опыт и проблемы инновационных преобразований / Т.И. Карпова // Среднее профессиональное образование. - 1998. - № 10. - С. 21-24.</w:t>
      </w:r>
    </w:p>
    <w:p w:rsidR="00CF3F34" w:rsidRPr="001A7D21" w:rsidRDefault="00CF3F34" w:rsidP="00CF3F34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В.С. Эволюция теории стратегического управления / В.С.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Катькало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; Высшая школа менеджмента СПбГУ. - 2-е изд. - СПб.: Высшая школа менеджмента;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С.-Петерб.гос.ун-та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2008. - 548с.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Котельников, В.Ю. Стратегическое управление. Принципиально новые подходы для эпохи быстрых перемен / В.Ю. Котельников. - М.: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2007. - 96с.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Котельников, В.Ю. Управление инновациями: стратегический подход. Гибкие корпоративные стратегии выживания и лидерства в новой экономике / В.Ю. Котельников. - М.: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2007. - 96с.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Л.О. Технология управления инновационной деятельностью в образовательном учреждении: методические рекомендации для руководителей образовательных организаций / Под ред. В.В. </w:t>
      </w:r>
      <w:r w:rsidRPr="001A7D21">
        <w:rPr>
          <w:rFonts w:ascii="Times New Roman" w:hAnsi="Times New Roman" w:cs="Times New Roman"/>
          <w:sz w:val="28"/>
          <w:szCs w:val="28"/>
          <w:lang w:val="uk-UA"/>
        </w:rPr>
        <w:t xml:space="preserve">Судакова. 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ологда: Изд. центр ВИРО, 2005. - 44с.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Лазарев, В.С. Нормативный подход к оценке инновационной деятельности школы / В.С. Лазарев, Б.П.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// Педагогика. - 2003. - № 3.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Лазарев, В.</w:t>
      </w:r>
      <w:r w:rsidRPr="001A7D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D21">
        <w:rPr>
          <w:rFonts w:ascii="Times New Roman" w:hAnsi="Times New Roman" w:cs="Times New Roman"/>
          <w:sz w:val="28"/>
          <w:szCs w:val="28"/>
        </w:rPr>
        <w:t xml:space="preserve">. Педагогическая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: объект, предмет и основные понятия / В.С. Лазарев // Педагогика. - 2004. - № 4. - С. 11-21.</w:t>
      </w:r>
    </w:p>
    <w:p w:rsidR="00CF3F34" w:rsidRPr="001A7D21" w:rsidRDefault="00CF3F34" w:rsidP="00CF3F34">
      <w:pPr>
        <w:shd w:val="clear" w:color="auto" w:fill="FFFFFF"/>
        <w:tabs>
          <w:tab w:val="left" w:pos="12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Лазарев, В.С. Управление инновациями в школе: учебное пособие / В.С. Лазарев, - М., Центр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образования, 2008. - 352с.</w:t>
      </w:r>
    </w:p>
    <w:p w:rsidR="00CF3F34" w:rsidRPr="001A7D21" w:rsidRDefault="00CF3F34" w:rsidP="00CF3F34">
      <w:pPr>
        <w:shd w:val="clear" w:color="auto" w:fill="FFFFFF"/>
        <w:tabs>
          <w:tab w:val="left" w:pos="12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Ю.Н. Стратегический менеджмент / Ю.Н.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2010. - 432с.</w:t>
      </w:r>
    </w:p>
    <w:p w:rsidR="00CF3F34" w:rsidRPr="001A7D21" w:rsidRDefault="00CF3F34" w:rsidP="00CF3F34">
      <w:pPr>
        <w:shd w:val="clear" w:color="auto" w:fill="FFFFFF"/>
        <w:tabs>
          <w:tab w:val="left" w:pos="12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lastRenderedPageBreak/>
        <w:t>Лизинский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В.М. Ресурсный подход в управлении развитием школы / В.М.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- М.: Педагогический поиск, 2006. - 160с.</w:t>
      </w:r>
    </w:p>
    <w:p w:rsidR="00CF3F34" w:rsidRPr="001A7D21" w:rsidRDefault="00CF3F34" w:rsidP="00CF3F34">
      <w:pPr>
        <w:shd w:val="clear" w:color="auto" w:fill="FFFFFF"/>
        <w:tabs>
          <w:tab w:val="left" w:pos="124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Лысак, Л.И. Управление инновационными процессами в образовании на муниципальном уровне: опыт организации и перспективы развития / Л.И. Лысак // Педагогическое образование и наука. - 2008. - № 5. - С. 63-66.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Моисеев, А.М. Заместитель директора школы по научной работе / М.М. Моисеев, О.М. Моисеева. - М.: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общество России. - 1998. - 272с.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Моисеев, А.М. Основы стратегического управления школой / А.М. Моисеев, О.М. Моисеева. - М.: Центр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. образования, 2008. - 256с.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Моисеев, А.М. Школа не механизм, а организм / А.М. Моисеев // Управление школой. - 2010. - № 9.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Наумов, СВ. Теория системного управления инновационным развитием регионального образования: монография / СВ. Наумов. 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.Новгород, Нижегородский институт развития образования, 2008. - 170с.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Новиков, Д.А. Модели и механизмы управления развитием региональных образовательных систем (концептуальные положения) / Д.А. Новиков. - М.: ИЛУ РАН, 2001. - 83с.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Новиков, Д.А. Управление проектами: организационные механизмы. - М.: ПМСОФТ, 2007. - 140с.</w:t>
      </w:r>
    </w:p>
    <w:p w:rsidR="00CF3F34" w:rsidRPr="001A7D21" w:rsidRDefault="00CF3F34" w:rsidP="00CF3F34">
      <w:pPr>
        <w:shd w:val="clear" w:color="auto" w:fill="FFFFFF"/>
        <w:tabs>
          <w:tab w:val="left" w:pos="1205"/>
          <w:tab w:val="left" w:pos="41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Павлова, О</w:t>
      </w:r>
      <w:r w:rsidRPr="001A7D21">
        <w:rPr>
          <w:rFonts w:ascii="Times New Roman" w:hAnsi="Times New Roman" w:cs="Times New Roman"/>
          <w:bCs/>
          <w:sz w:val="28"/>
          <w:szCs w:val="28"/>
        </w:rPr>
        <w:t xml:space="preserve">.А. </w:t>
      </w:r>
      <w:r w:rsidRPr="001A7D21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эффективности деятельности по развитию инновационных процессов в системе дополнительного профессионального образования / О.А. Павлова, Н.М. Савина // Образование и общество. - 2010. - № 2 (61). - С. 4-8. 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Пономарев, Н.Л. Образовательные инновации. Государственная политика и управление: учеб, пособие для студ.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учеб, заведений / Н.Л. Пономарев, Б.М. Смирнов. - М.: Академия, 2007. - 208с. </w:t>
      </w:r>
    </w:p>
    <w:p w:rsidR="00CF3F34" w:rsidRPr="001A7D21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lastRenderedPageBreak/>
        <w:t>Прикот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О.Г. Управление современной школой. Выпуск </w:t>
      </w:r>
      <w:r w:rsidRPr="001A7D2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A7D21">
        <w:rPr>
          <w:rFonts w:ascii="Times New Roman" w:hAnsi="Times New Roman" w:cs="Times New Roman"/>
          <w:sz w:val="28"/>
          <w:szCs w:val="28"/>
        </w:rPr>
        <w:t xml:space="preserve">: Проектное управление развитием образовательной организации: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. пособие для руководителей, методистов и учителей общеобразовательных и специализированных учебных заведений, студентов, аспирантов, слушателей ИПК. -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1A7D2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: Учитель. - 2006. - 256с.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М.В. Размышления об инновациях / М.В.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М.Т. Ойзерман // Вопросы методологии. - 1991. - № 1. - С. 3-19. 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Френц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, М. Открытые и закрытые инновации; сравнительный анализ национальных практик / М.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Френц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>, Р. Ламберт // Форсайт. - 2008. - № 3 (7). - С. 16-31.</w:t>
      </w:r>
    </w:p>
    <w:p w:rsidR="00CF3F34" w:rsidRPr="001A7D21" w:rsidRDefault="00CF3F34" w:rsidP="00CF3F34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 xml:space="preserve">Хуторской, А.В. Педагогическая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A7D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7D2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для студ. высших </w:t>
      </w:r>
      <w:proofErr w:type="spellStart"/>
      <w:r w:rsidRPr="001A7D21">
        <w:rPr>
          <w:rFonts w:ascii="Times New Roman" w:hAnsi="Times New Roman" w:cs="Times New Roman"/>
          <w:sz w:val="28"/>
          <w:szCs w:val="28"/>
        </w:rPr>
        <w:t>учеб.заведений</w:t>
      </w:r>
      <w:proofErr w:type="spellEnd"/>
      <w:r w:rsidRPr="001A7D21">
        <w:rPr>
          <w:rFonts w:ascii="Times New Roman" w:hAnsi="Times New Roman" w:cs="Times New Roman"/>
          <w:sz w:val="28"/>
          <w:szCs w:val="28"/>
        </w:rPr>
        <w:t xml:space="preserve"> / А.В. Хуторской. - М.: Академия, 2008. - 256с.</w:t>
      </w:r>
    </w:p>
    <w:p w:rsidR="00CF3F34" w:rsidRPr="00CF3F34" w:rsidRDefault="00CF3F34" w:rsidP="00CF3F34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21">
        <w:rPr>
          <w:rFonts w:ascii="Times New Roman" w:hAnsi="Times New Roman" w:cs="Times New Roman"/>
          <w:sz w:val="28"/>
          <w:szCs w:val="28"/>
        </w:rPr>
        <w:t>Шамова, Т.И. Инновационные процессы в школе как содержательно-организационные основа механизма развития / Т.И. Шамова, А.Н. Малинин, Г.М. Тюлю. - М., 1993. - С.7-17.</w:t>
      </w:r>
    </w:p>
    <w:p w:rsidR="00CF3F34" w:rsidRPr="001E1B6B" w:rsidRDefault="00CF3F34" w:rsidP="001E1B6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F3F34" w:rsidRPr="001E1B6B" w:rsidSect="00CB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E2742"/>
    <w:lvl w:ilvl="0">
      <w:numFmt w:val="bullet"/>
      <w:lvlText w:val="*"/>
      <w:lvlJc w:val="left"/>
    </w:lvl>
  </w:abstractNum>
  <w:abstractNum w:abstractNumId="1">
    <w:nsid w:val="2A802FA7"/>
    <w:multiLevelType w:val="hybridMultilevel"/>
    <w:tmpl w:val="D0DE885C"/>
    <w:lvl w:ilvl="0" w:tplc="8BEE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6B"/>
    <w:rsid w:val="001A7D21"/>
    <w:rsid w:val="001E1B6B"/>
    <w:rsid w:val="004354A9"/>
    <w:rsid w:val="00532EE4"/>
    <w:rsid w:val="00CB2E77"/>
    <w:rsid w:val="00C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3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2021-06-17T04:12:00Z</dcterms:created>
  <dcterms:modified xsi:type="dcterms:W3CDTF">2021-06-22T13:51:00Z</dcterms:modified>
</cp:coreProperties>
</file>