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D1" w:rsidRPr="002A3732" w:rsidRDefault="00B27AD1" w:rsidP="00B27A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732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27AD1" w:rsidRPr="002A3732" w:rsidRDefault="00B27AD1" w:rsidP="00B27A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732">
        <w:rPr>
          <w:rFonts w:ascii="Times New Roman" w:eastAsia="Calibri" w:hAnsi="Times New Roman" w:cs="Times New Roman"/>
          <w:sz w:val="28"/>
          <w:szCs w:val="28"/>
        </w:rPr>
        <w:t>«Детский сад №3 «Капелька» г. Вольска Саратовской области»</w:t>
      </w:r>
    </w:p>
    <w:p w:rsidR="00B27AD1" w:rsidRPr="002A3732" w:rsidRDefault="00B27AD1" w:rsidP="00B27A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AD1" w:rsidRPr="002A3732" w:rsidRDefault="00B27AD1" w:rsidP="00B27AD1">
      <w:pPr>
        <w:spacing w:line="312" w:lineRule="auto"/>
        <w:rPr>
          <w:rFonts w:ascii="Impact" w:eastAsia="Impact" w:hAnsi="Impact" w:cs="Times New Roman"/>
          <w:sz w:val="21"/>
          <w:szCs w:val="21"/>
        </w:rPr>
      </w:pPr>
    </w:p>
    <w:p w:rsidR="00B27AD1" w:rsidRPr="002A3732" w:rsidRDefault="00B27AD1" w:rsidP="00B27AD1">
      <w:pPr>
        <w:spacing w:line="312" w:lineRule="auto"/>
        <w:rPr>
          <w:rFonts w:ascii="Impact" w:eastAsia="Impact" w:hAnsi="Impact" w:cs="Times New Roman"/>
          <w:sz w:val="21"/>
          <w:szCs w:val="21"/>
        </w:rPr>
      </w:pPr>
    </w:p>
    <w:p w:rsidR="00B27AD1" w:rsidRPr="002A3732" w:rsidRDefault="00B27AD1" w:rsidP="00B27AD1">
      <w:pPr>
        <w:spacing w:line="312" w:lineRule="auto"/>
        <w:rPr>
          <w:rFonts w:ascii="Impact" w:eastAsia="Impact" w:hAnsi="Impact" w:cs="Times New Roman"/>
          <w:sz w:val="21"/>
          <w:szCs w:val="21"/>
        </w:rPr>
      </w:pPr>
    </w:p>
    <w:p w:rsidR="00B27AD1" w:rsidRPr="002A3732" w:rsidRDefault="00B27AD1" w:rsidP="00B27AD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bookmarkStart w:id="0" w:name="_GoBack"/>
      <w:r w:rsidRPr="002A3732">
        <w:rPr>
          <w:rFonts w:ascii="Times New Roman" w:eastAsia="Impact" w:hAnsi="Times New Roman" w:cs="Times New Roman"/>
          <w:sz w:val="32"/>
          <w:szCs w:val="32"/>
        </w:rPr>
        <w:t>Консультация для воспитателей на тему:</w:t>
      </w:r>
    </w:p>
    <w:p w:rsidR="00B27AD1" w:rsidRPr="002A3732" w:rsidRDefault="00B27AD1" w:rsidP="00B27AD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r>
        <w:rPr>
          <w:rFonts w:ascii="Times New Roman" w:eastAsia="Impact" w:hAnsi="Times New Roman" w:cs="Times New Roman"/>
          <w:sz w:val="32"/>
          <w:szCs w:val="32"/>
        </w:rPr>
        <w:t>«Как этикет появился в России»</w:t>
      </w:r>
    </w:p>
    <w:bookmarkEnd w:id="0"/>
    <w:p w:rsidR="00B27AD1" w:rsidRPr="002A3732" w:rsidRDefault="00B27AD1" w:rsidP="00B27AD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B27AD1" w:rsidRPr="002A3732" w:rsidRDefault="00B27AD1" w:rsidP="00B27AD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B27AD1" w:rsidRPr="002A3732" w:rsidRDefault="00B27AD1" w:rsidP="00B27AD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B27AD1" w:rsidRPr="002A3732" w:rsidRDefault="00B27AD1" w:rsidP="00B27AD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B27AD1" w:rsidRPr="002A3732" w:rsidRDefault="00B27AD1" w:rsidP="00B27AD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                                                                                                              Выполнил: воспитатель </w:t>
      </w: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                                                                                                      Курылева Марина Николаевна</w:t>
      </w:r>
      <w:r w:rsidRPr="002A3732">
        <w:rPr>
          <w:rFonts w:ascii="Times New Roman" w:eastAsia="Impact" w:hAnsi="Times New Roman" w:cs="Times New Roman"/>
          <w:sz w:val="32"/>
          <w:szCs w:val="32"/>
        </w:rPr>
        <w:t xml:space="preserve">                   </w:t>
      </w: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                                                   </w:t>
      </w: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B27AD1" w:rsidRPr="002A3732" w:rsidRDefault="00B27AD1" w:rsidP="00B27AD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Impact" w:hAnsi="Times New Roman" w:cs="Times New Roman"/>
          <w:sz w:val="24"/>
          <w:szCs w:val="24"/>
        </w:rPr>
        <w:t xml:space="preserve">               г. Вольск    2022</w:t>
      </w: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г.     </w:t>
      </w:r>
    </w:p>
    <w:p w:rsidR="00B27AD1" w:rsidRDefault="00B27AD1"/>
    <w:p w:rsidR="00B27AD1" w:rsidRDefault="00B27AD1">
      <w:r>
        <w:br w:type="page"/>
      </w:r>
    </w:p>
    <w:p w:rsidR="002730BC" w:rsidRPr="00C22D75" w:rsidRDefault="00B27AD1" w:rsidP="00C22D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C22D75">
        <w:rPr>
          <w:rFonts w:ascii="Times New Roman" w:hAnsi="Times New Roman" w:cs="Times New Roman"/>
          <w:sz w:val="28"/>
          <w:szCs w:val="28"/>
        </w:rPr>
        <w:t>Многие столетия народ по крупицам собирал опыт. На основе многолетнего опыта устанавливал определённые правила хорошего тона, этикета. А как же этикет появился в России?</w:t>
      </w:r>
    </w:p>
    <w:p w:rsidR="00B27AD1" w:rsidRPr="00C22D75" w:rsidRDefault="00B27AD1" w:rsidP="00C22D75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22D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D75">
        <w:rPr>
          <w:rFonts w:ascii="Times New Roman" w:hAnsi="Times New Roman" w:cs="Times New Roman"/>
          <w:sz w:val="28"/>
          <w:szCs w:val="28"/>
        </w:rPr>
        <w:t xml:space="preserve">  </w:t>
      </w:r>
      <w:r w:rsidRPr="00C22D75">
        <w:rPr>
          <w:rFonts w:ascii="Times New Roman" w:hAnsi="Times New Roman" w:cs="Times New Roman"/>
          <w:i/>
          <w:sz w:val="28"/>
          <w:szCs w:val="28"/>
        </w:rPr>
        <w:t>«Всего приятнее для нас те слова,</w:t>
      </w:r>
    </w:p>
    <w:p w:rsidR="00484BAD" w:rsidRPr="00C22D75" w:rsidRDefault="00484BAD" w:rsidP="00C22D75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D7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которые дают на какое – ни будь знание»</w:t>
      </w:r>
    </w:p>
    <w:p w:rsidR="00484BAD" w:rsidRPr="00C22D75" w:rsidRDefault="00C22D75" w:rsidP="00C22D75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D75">
        <w:rPr>
          <w:rFonts w:ascii="Times New Roman" w:hAnsi="Times New Roman" w:cs="Times New Roman"/>
          <w:i/>
          <w:sz w:val="28"/>
          <w:szCs w:val="28"/>
        </w:rPr>
        <w:t>Аристотель.</w:t>
      </w:r>
      <w:r w:rsidR="00484BAD" w:rsidRPr="00C22D7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5E417F" w:rsidRPr="00C22D75" w:rsidRDefault="00B27AD1" w:rsidP="005E4D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 </w:t>
      </w:r>
      <w:r w:rsidR="00484BAD" w:rsidRPr="00C22D75">
        <w:rPr>
          <w:rFonts w:ascii="Times New Roman" w:hAnsi="Times New Roman" w:cs="Times New Roman"/>
          <w:sz w:val="28"/>
          <w:szCs w:val="28"/>
        </w:rPr>
        <w:t xml:space="preserve">  </w:t>
      </w:r>
      <w:r w:rsidR="005E4D5C">
        <w:rPr>
          <w:rFonts w:ascii="Times New Roman" w:hAnsi="Times New Roman" w:cs="Times New Roman"/>
          <w:sz w:val="28"/>
          <w:szCs w:val="28"/>
        </w:rPr>
        <w:t xml:space="preserve">  </w:t>
      </w:r>
      <w:r w:rsidR="00484BAD" w:rsidRPr="00C22D75">
        <w:rPr>
          <w:rFonts w:ascii="Times New Roman" w:hAnsi="Times New Roman" w:cs="Times New Roman"/>
          <w:sz w:val="28"/>
          <w:szCs w:val="28"/>
        </w:rPr>
        <w:t xml:space="preserve"> Чем отли</w:t>
      </w:r>
      <w:r w:rsidR="005E417F" w:rsidRPr="00C22D75">
        <w:rPr>
          <w:rFonts w:ascii="Times New Roman" w:hAnsi="Times New Roman" w:cs="Times New Roman"/>
          <w:sz w:val="28"/>
          <w:szCs w:val="28"/>
        </w:rPr>
        <w:t>чается этикет для женщин и мужчин? Рассказывается в книге «Хороший тон»</w:t>
      </w:r>
      <w:r w:rsidRPr="00C22D75">
        <w:rPr>
          <w:rFonts w:ascii="Times New Roman" w:hAnsi="Times New Roman" w:cs="Times New Roman"/>
          <w:sz w:val="28"/>
          <w:szCs w:val="28"/>
        </w:rPr>
        <w:t xml:space="preserve"> </w:t>
      </w:r>
      <w:r w:rsidR="005E417F" w:rsidRPr="00C22D75">
        <w:rPr>
          <w:rFonts w:ascii="Times New Roman" w:hAnsi="Times New Roman" w:cs="Times New Roman"/>
          <w:sz w:val="28"/>
          <w:szCs w:val="28"/>
        </w:rPr>
        <w:t>выпуск 1889г.</w:t>
      </w:r>
    </w:p>
    <w:p w:rsidR="005E417F" w:rsidRPr="00C22D75" w:rsidRDefault="005E417F" w:rsidP="005E4D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    Манеры указывают на характер человека его вкусы, его настроение, а также на общество, в котором он привык вращаться.</w:t>
      </w:r>
    </w:p>
    <w:p w:rsidR="00216671" w:rsidRPr="00C22D75" w:rsidRDefault="005E417F" w:rsidP="005E4D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     Хорошо воспитанные люди приветливы и иногда даже обеспечивают себе уважение окружающих простым умением терпеливо выслушивать то, что им говорят. Они снисходительны, воздерживаются от резких суждений</w:t>
      </w:r>
      <w:r w:rsidR="00216671" w:rsidRPr="00C22D75">
        <w:rPr>
          <w:rFonts w:ascii="Times New Roman" w:hAnsi="Times New Roman" w:cs="Times New Roman"/>
          <w:sz w:val="28"/>
          <w:szCs w:val="28"/>
        </w:rPr>
        <w:t>, потому что, знают: отзовёшься дурно о другом, и он имеет право ответить тебе тем же.</w:t>
      </w:r>
    </w:p>
    <w:p w:rsidR="00216671" w:rsidRPr="00C22D75" w:rsidRDefault="00216671" w:rsidP="005E4D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 </w:t>
      </w:r>
      <w:r w:rsidR="005E4D5C">
        <w:rPr>
          <w:rFonts w:ascii="Times New Roman" w:hAnsi="Times New Roman" w:cs="Times New Roman"/>
          <w:sz w:val="28"/>
          <w:szCs w:val="28"/>
        </w:rPr>
        <w:t xml:space="preserve">     </w:t>
      </w:r>
      <w:r w:rsidRPr="00C22D75">
        <w:rPr>
          <w:rFonts w:ascii="Times New Roman" w:hAnsi="Times New Roman" w:cs="Times New Roman"/>
          <w:sz w:val="28"/>
          <w:szCs w:val="28"/>
        </w:rPr>
        <w:t>Вежливый человек не делает вида, будто он лучше и умнее, и богаче своего соседа. Он скромен и естествен, а настоящий его характер проявиться в нём, в деле, в прямоте, чем в хвастовстве.</w:t>
      </w:r>
    </w:p>
    <w:p w:rsidR="00216671" w:rsidRPr="00C22D75" w:rsidRDefault="005E4D5C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6671" w:rsidRPr="00C22D75">
        <w:rPr>
          <w:rFonts w:ascii="Times New Roman" w:hAnsi="Times New Roman" w:cs="Times New Roman"/>
          <w:sz w:val="28"/>
          <w:szCs w:val="28"/>
        </w:rPr>
        <w:t>Отсутствие уважения к чувствам</w:t>
      </w:r>
      <w:r w:rsidR="00206318" w:rsidRPr="00C22D75">
        <w:rPr>
          <w:rFonts w:ascii="Times New Roman" w:hAnsi="Times New Roman" w:cs="Times New Roman"/>
          <w:sz w:val="28"/>
          <w:szCs w:val="28"/>
        </w:rPr>
        <w:t xml:space="preserve"> других обыкновенно порождается себялюбием, недостатком сочувствия, деликатности. Не обладая сдержанностью, человек в обществе может оказаться почти нетерпимым. Отношения с таким человеком никому не могут доставить удовольствия. Он является источником постоянных неприятностей. Из-за </w:t>
      </w:r>
      <w:r w:rsidR="005D3929" w:rsidRPr="00C22D75">
        <w:rPr>
          <w:rFonts w:ascii="Times New Roman" w:hAnsi="Times New Roman" w:cs="Times New Roman"/>
          <w:sz w:val="28"/>
          <w:szCs w:val="28"/>
        </w:rPr>
        <w:t>самообладания всю жизнь в борьбе, с созданными им же самим трудностями. Надо помнить, что добрый нрав условие не менее важное для приобретения успеха в жизни, чем таланты. Люди могут высказать своё неуважение к другим не только словами, но иными способами, например, небрежностью в одежде, отсутствии опрятности, дурными привычками.</w:t>
      </w:r>
    </w:p>
    <w:p w:rsidR="005D3929" w:rsidRPr="00C22D75" w:rsidRDefault="005D3929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>Человек неряшливый и неопрятный к себе внушает отвращение, проявляет пренебрежение к чувствам других тоже, грубит, невежлив. Человек откровенный и приветливый умеет сделать так, чтобы всем окружающим его людям было уютно. Вежливость даёт много и ровно ничего не стоит. Это самый дешёвый из всех товаров.</w:t>
      </w:r>
    </w:p>
    <w:p w:rsidR="00352DB6" w:rsidRPr="00C22D75" w:rsidRDefault="00352DB6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 </w:t>
      </w:r>
      <w:r w:rsidR="005E4D5C">
        <w:rPr>
          <w:rFonts w:ascii="Times New Roman" w:hAnsi="Times New Roman" w:cs="Times New Roman"/>
          <w:sz w:val="28"/>
          <w:szCs w:val="28"/>
        </w:rPr>
        <w:t xml:space="preserve">    </w:t>
      </w:r>
      <w:r w:rsidRPr="00C22D75">
        <w:rPr>
          <w:rFonts w:ascii="Times New Roman" w:hAnsi="Times New Roman" w:cs="Times New Roman"/>
          <w:sz w:val="28"/>
          <w:szCs w:val="28"/>
        </w:rPr>
        <w:t>Первая и лучшая школа вежливого обращения – семья. И родители должны постоянно помнить об этом!</w:t>
      </w:r>
    </w:p>
    <w:p w:rsidR="00BD335C" w:rsidRPr="00C22D75" w:rsidRDefault="00352DB6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Резкость манер и привычка спорить и противоречить всему, отталкивает, но и противоположная </w:t>
      </w:r>
      <w:r w:rsidR="00041FC4" w:rsidRPr="00C22D75">
        <w:rPr>
          <w:rFonts w:ascii="Times New Roman" w:hAnsi="Times New Roman" w:cs="Times New Roman"/>
          <w:sz w:val="28"/>
          <w:szCs w:val="28"/>
        </w:rPr>
        <w:t xml:space="preserve">привычка со всем соглашаться – почти также неприятна. Надо запомнить, что многие невежливы, потому, что не умеют вести себя </w:t>
      </w:r>
      <w:r w:rsidR="00041FC4" w:rsidRPr="00C22D75">
        <w:rPr>
          <w:rFonts w:ascii="Times New Roman" w:hAnsi="Times New Roman" w:cs="Times New Roman"/>
          <w:sz w:val="28"/>
          <w:szCs w:val="28"/>
        </w:rPr>
        <w:lastRenderedPageBreak/>
        <w:t>иначе. Но какова же история этикета, где он был наиболее развит, как появился в России кем был поддержан?</w:t>
      </w:r>
    </w:p>
    <w:p w:rsidR="00BA717A" w:rsidRPr="00C22D75" w:rsidRDefault="005E4D5C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335C" w:rsidRPr="00C22D75">
        <w:rPr>
          <w:rFonts w:ascii="Times New Roman" w:hAnsi="Times New Roman" w:cs="Times New Roman"/>
          <w:sz w:val="28"/>
          <w:szCs w:val="28"/>
        </w:rPr>
        <w:t>Наши давние предки со всем основанием отдавали пальму первенства Италии. В средневековых Итальянских сочинениях в первую очередь говориться о том, как представительницы прекрасного пола должны вести себя в обществе. Если вспомнить портреты того времени, то нас покарают лица с изысканной утончённостью, умным взглядом, богатые одеяния</w:t>
      </w:r>
      <w:r w:rsidR="00BA717A" w:rsidRPr="00C22D75">
        <w:rPr>
          <w:rFonts w:ascii="Times New Roman" w:hAnsi="Times New Roman" w:cs="Times New Roman"/>
          <w:sz w:val="28"/>
          <w:szCs w:val="28"/>
        </w:rPr>
        <w:t xml:space="preserve"> – всё это говорит о культуре того времени. В Россию этикет пришёл с реформами Петра Великого.</w:t>
      </w:r>
    </w:p>
    <w:p w:rsidR="00BA717A" w:rsidRPr="00C22D75" w:rsidRDefault="005E4D5C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17A" w:rsidRPr="00C22D75">
        <w:rPr>
          <w:rFonts w:ascii="Times New Roman" w:hAnsi="Times New Roman" w:cs="Times New Roman"/>
          <w:sz w:val="28"/>
          <w:szCs w:val="28"/>
        </w:rPr>
        <w:t>Не для потехи Пётр Первый стриг бороды и подрезал полы кафтанов у своих бояр, не ради прихоти повелел отпустить русскую женщину из-за точения в тереме. Его гениальный ум ясно осознавал, что для того чтобы смягчить и облагородить дикие, грубые нравы своих подданных, необходимо укоренить в них гуманность и уважение к чужой личности, особенно к женщине, привить мягкое и благородное обращение к себе подобным.</w:t>
      </w:r>
      <w:r w:rsidR="00B27AD1" w:rsidRPr="00C22D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7CE1" w:rsidRPr="00C22D75" w:rsidRDefault="00BA717A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 xml:space="preserve">Пётр Первый, вступив на престол, </w:t>
      </w:r>
      <w:r w:rsidR="008B7CE1" w:rsidRPr="00C22D75">
        <w:rPr>
          <w:rFonts w:ascii="Times New Roman" w:hAnsi="Times New Roman" w:cs="Times New Roman"/>
          <w:sz w:val="28"/>
          <w:szCs w:val="28"/>
        </w:rPr>
        <w:t>твёрдо</w:t>
      </w:r>
      <w:r w:rsidRPr="00C22D75">
        <w:rPr>
          <w:rFonts w:ascii="Times New Roman" w:hAnsi="Times New Roman" w:cs="Times New Roman"/>
          <w:sz w:val="28"/>
          <w:szCs w:val="28"/>
        </w:rPr>
        <w:t xml:space="preserve"> решил преобразовать манеры,</w:t>
      </w:r>
      <w:r w:rsidR="008B7CE1" w:rsidRPr="00C22D75">
        <w:rPr>
          <w:rFonts w:ascii="Times New Roman" w:hAnsi="Times New Roman" w:cs="Times New Roman"/>
          <w:sz w:val="28"/>
          <w:szCs w:val="28"/>
        </w:rPr>
        <w:t xml:space="preserve"> поведения, и это намерение усилилось в нём с 1718 года т.е. после второго путешествия в чужие края</w:t>
      </w:r>
      <w:r w:rsidR="00B27AD1" w:rsidRPr="00C22D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CE1" w:rsidRPr="00C22D75" w:rsidRDefault="005E4D5C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CE1" w:rsidRPr="00C22D75">
        <w:rPr>
          <w:rFonts w:ascii="Times New Roman" w:hAnsi="Times New Roman" w:cs="Times New Roman"/>
          <w:sz w:val="28"/>
          <w:szCs w:val="28"/>
        </w:rPr>
        <w:t>Желание произвести переворот, как можно быстрее не могло не встретить препятствий. Одни свято повиновались, другие старались сохранять древние обычаи. Поэтому во времена Петра Первого мы встречаем пестроту; остатки русских обычаев с примесью голландских, французских и английских.</w:t>
      </w:r>
      <w:r w:rsidR="00B27AD1" w:rsidRPr="00C22D75">
        <w:rPr>
          <w:rFonts w:ascii="Times New Roman" w:hAnsi="Times New Roman" w:cs="Times New Roman"/>
          <w:sz w:val="28"/>
          <w:szCs w:val="28"/>
        </w:rPr>
        <w:t xml:space="preserve"> </w:t>
      </w:r>
      <w:r w:rsidR="008B7CE1" w:rsidRPr="00C22D75">
        <w:rPr>
          <w:rFonts w:ascii="Times New Roman" w:hAnsi="Times New Roman" w:cs="Times New Roman"/>
          <w:sz w:val="28"/>
          <w:szCs w:val="28"/>
        </w:rPr>
        <w:t>Непринуждённость в обращении и мелочность этикета; у одних азиатская пышность, у других благоразумная умеренность.</w:t>
      </w:r>
    </w:p>
    <w:p w:rsidR="00CD6FD5" w:rsidRPr="00C22D75" w:rsidRDefault="005E4D5C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7CE1" w:rsidRPr="00C22D75">
        <w:rPr>
          <w:rFonts w:ascii="Times New Roman" w:hAnsi="Times New Roman" w:cs="Times New Roman"/>
          <w:sz w:val="28"/>
          <w:szCs w:val="28"/>
        </w:rPr>
        <w:t xml:space="preserve">По общепринятому в то время мнению, главное накормить, напоить гостя в каком бы время он не пришёл. Отказываться от угощения было не учтиво. </w:t>
      </w:r>
      <w:r w:rsidR="00CD6FD5" w:rsidRPr="00C22D75">
        <w:rPr>
          <w:rFonts w:ascii="Times New Roman" w:hAnsi="Times New Roman" w:cs="Times New Roman"/>
          <w:sz w:val="28"/>
          <w:szCs w:val="28"/>
        </w:rPr>
        <w:t>Среди бояр,</w:t>
      </w:r>
      <w:r w:rsidR="008B7CE1" w:rsidRPr="00C22D75">
        <w:rPr>
          <w:rFonts w:ascii="Times New Roman" w:hAnsi="Times New Roman" w:cs="Times New Roman"/>
          <w:sz w:val="28"/>
          <w:szCs w:val="28"/>
        </w:rPr>
        <w:t xml:space="preserve"> способствующих Петру был фельдмаршал Борис Петрович Шереметьев, который побывал заграницей и жил при иностранных дворах в качестве посла</w:t>
      </w:r>
      <w:r w:rsidR="00CD6FD5" w:rsidRPr="00C22D75">
        <w:rPr>
          <w:rFonts w:ascii="Times New Roman" w:hAnsi="Times New Roman" w:cs="Times New Roman"/>
          <w:sz w:val="28"/>
          <w:szCs w:val="28"/>
        </w:rPr>
        <w:t>. Шереметьев видел Венецию, Рим, Мальту и возвратившись в отечество, он первый подал пример той учтивости в правах. Шереметьев первым явился перед Петром Первым во французском кафтане. Обеды его отличались изысканностью, не превращались в шумные пиры. Не было человека более вежливого, чем Шереметьев. Последние годы Шереметьев посвятил благотворительности. Он умер в 1719 году.</w:t>
      </w:r>
    </w:p>
    <w:p w:rsidR="00CD6FD5" w:rsidRPr="00C22D75" w:rsidRDefault="005E4D5C" w:rsidP="005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6FD5" w:rsidRPr="00C22D75">
        <w:rPr>
          <w:rFonts w:ascii="Times New Roman" w:hAnsi="Times New Roman" w:cs="Times New Roman"/>
          <w:sz w:val="28"/>
          <w:szCs w:val="28"/>
        </w:rPr>
        <w:t>Не перейдём к общим правилам светской жизни, которые соблюдались всеми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D5" w:rsidRPr="00C22D75">
        <w:rPr>
          <w:rFonts w:ascii="Times New Roman" w:hAnsi="Times New Roman" w:cs="Times New Roman"/>
          <w:sz w:val="28"/>
          <w:szCs w:val="28"/>
        </w:rPr>
        <w:t>В то время пригласительных билетов не знали; приглашали только знатных гостей, встречали в дверях с рюмкой. Обеды начинались в 12 часов и продолжались много часов. По жребию назначали даме кавалера. Забавляли гостей музыкой. Дамы сидели в одной комнате кавалеры в другой.</w:t>
      </w:r>
    </w:p>
    <w:p w:rsidR="00C22D75" w:rsidRPr="00C22D75" w:rsidRDefault="00CD6FD5" w:rsidP="00C22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t>Гости забавляли себя танцами, игрой в кости, шахматы, шашки. Общество представляло странную противоположность между</w:t>
      </w:r>
      <w:r w:rsidR="00C22D75" w:rsidRPr="00C22D75">
        <w:rPr>
          <w:rFonts w:ascii="Times New Roman" w:hAnsi="Times New Roman" w:cs="Times New Roman"/>
          <w:sz w:val="28"/>
          <w:szCs w:val="28"/>
        </w:rPr>
        <w:t xml:space="preserve"> мужчинами непринуждённость, но самый строгий этикет в обращении с женщинами. Дочери хозяина подавали гостям яства и не имели права говорить с гостями, а на вопросы отвечали только «да-с, нет-с».</w:t>
      </w:r>
    </w:p>
    <w:p w:rsidR="00B27AD1" w:rsidRPr="00C22D75" w:rsidRDefault="00C22D75" w:rsidP="00C22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D75">
        <w:rPr>
          <w:rFonts w:ascii="Times New Roman" w:hAnsi="Times New Roman" w:cs="Times New Roman"/>
          <w:sz w:val="28"/>
          <w:szCs w:val="28"/>
        </w:rPr>
        <w:lastRenderedPageBreak/>
        <w:t>При Петре дамы стали носить пышные платья, шитые золотом, драгоценными камнями. Кавалеры учтиво относились к дамам и приветствовали их поцелуем руки. Таковы, по свидетельству очевидцев были нравы при Петре Великом.</w:t>
      </w:r>
      <w:r w:rsidR="00B27AD1" w:rsidRPr="00C22D7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B27AD1" w:rsidRPr="00C2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51"/>
    <w:rsid w:val="00041FC4"/>
    <w:rsid w:val="00206318"/>
    <w:rsid w:val="00216671"/>
    <w:rsid w:val="002730BC"/>
    <w:rsid w:val="00352DB6"/>
    <w:rsid w:val="003D2951"/>
    <w:rsid w:val="00484BAD"/>
    <w:rsid w:val="005D3929"/>
    <w:rsid w:val="005E417F"/>
    <w:rsid w:val="005E4D5C"/>
    <w:rsid w:val="008B7CE1"/>
    <w:rsid w:val="00B27AD1"/>
    <w:rsid w:val="00BA717A"/>
    <w:rsid w:val="00BD335C"/>
    <w:rsid w:val="00C22D75"/>
    <w:rsid w:val="00C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F22"/>
  <w15:chartTrackingRefBased/>
  <w15:docId w15:val="{D0FC5DDB-BD72-405B-A5E2-D3B7271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2022-05-27T08:29:00Z</dcterms:created>
  <dcterms:modified xsi:type="dcterms:W3CDTF">2022-05-29T15:35:00Z</dcterms:modified>
</cp:coreProperties>
</file>