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53" w:rsidRDefault="001A3053" w:rsidP="001A3053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ЛЕГКО ЛИ БЫТЬ ПЕДАГОГОМ,</w:t>
      </w:r>
    </w:p>
    <w:p w:rsidR="001A3053" w:rsidRPr="0047299F" w:rsidRDefault="001A3053" w:rsidP="001A305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из опыта работы.</w:t>
      </w:r>
    </w:p>
    <w:p w:rsidR="001A3053" w:rsidRPr="0047299F" w:rsidRDefault="001A3053" w:rsidP="001A3053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>ИсеркеповаАлияМаксотовна</w:t>
      </w:r>
      <w:proofErr w:type="spellEnd"/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>,</w:t>
      </w:r>
    </w:p>
    <w:p w:rsidR="001A3053" w:rsidRPr="004C453E" w:rsidRDefault="001A3053" w:rsidP="001A3053">
      <w:pPr>
        <w:pStyle w:val="a5"/>
        <w:shd w:val="clear" w:color="auto" w:fill="FFFFFF"/>
        <w:spacing w:before="0" w:beforeAutospacing="0" w:after="0" w:afterAutospacing="0"/>
        <w:jc w:val="right"/>
        <w:rPr>
          <w:rStyle w:val="apple-converted-space"/>
          <w:i/>
          <w:iCs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Учитель биологии, химии,1 категория МОУ «СОШ с.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Аряш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>»</w:t>
      </w:r>
      <w:r w:rsidRPr="004C453E">
        <w:rPr>
          <w:rStyle w:val="a6"/>
          <w:rFonts w:ascii="Times New Roman" w:hAnsi="Times New Roman" w:cs="Times New Roman"/>
          <w:sz w:val="28"/>
          <w:szCs w:val="28"/>
        </w:rPr>
        <w:t>,</w:t>
      </w:r>
    </w:p>
    <w:p w:rsidR="001A3053" w:rsidRPr="004C453E" w:rsidRDefault="001A3053" w:rsidP="001A3053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Новобурасский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район Саратовская область</w:t>
      </w:r>
    </w:p>
    <w:p w:rsidR="008C1EB0" w:rsidRDefault="001A3053" w:rsidP="001A3053">
      <w:pPr>
        <w:jc w:val="right"/>
        <w:rPr>
          <w:rStyle w:val="a4"/>
          <w:b/>
          <w:i/>
          <w:iCs/>
          <w:szCs w:val="28"/>
          <w:u w:val="none"/>
        </w:rPr>
      </w:pPr>
      <w:proofErr w:type="spellStart"/>
      <w:r w:rsidRPr="004C453E">
        <w:rPr>
          <w:rStyle w:val="a6"/>
          <w:szCs w:val="28"/>
        </w:rPr>
        <w:t>E-mail</w:t>
      </w:r>
      <w:proofErr w:type="spellEnd"/>
      <w:r w:rsidRPr="004C453E">
        <w:rPr>
          <w:rStyle w:val="a6"/>
          <w:szCs w:val="28"/>
        </w:rPr>
        <w:t>:</w:t>
      </w:r>
      <w:hyperlink r:id="rId4" w:history="1">
        <w:r w:rsidRPr="00516BA8">
          <w:rPr>
            <w:rStyle w:val="a4"/>
            <w:b/>
            <w:i/>
            <w:iCs/>
            <w:szCs w:val="28"/>
            <w:lang w:val="en-US"/>
          </w:rPr>
          <w:t>arbur</w:t>
        </w:r>
        <w:r w:rsidRPr="00516BA8">
          <w:rPr>
            <w:rStyle w:val="a4"/>
            <w:b/>
            <w:i/>
            <w:iCs/>
            <w:szCs w:val="28"/>
          </w:rPr>
          <w:t>@</w:t>
        </w:r>
        <w:r w:rsidRPr="00516BA8">
          <w:rPr>
            <w:rStyle w:val="a4"/>
            <w:b/>
            <w:i/>
            <w:iCs/>
            <w:szCs w:val="28"/>
            <w:lang w:val="en-US"/>
          </w:rPr>
          <w:t>inbox</w:t>
        </w:r>
        <w:r w:rsidRPr="00516BA8">
          <w:rPr>
            <w:rStyle w:val="a4"/>
            <w:b/>
            <w:i/>
            <w:iCs/>
            <w:szCs w:val="28"/>
          </w:rPr>
          <w:t>.</w:t>
        </w:r>
        <w:proofErr w:type="spellStart"/>
        <w:r w:rsidRPr="00516BA8">
          <w:rPr>
            <w:rStyle w:val="a4"/>
            <w:b/>
            <w:i/>
            <w:iCs/>
            <w:szCs w:val="28"/>
          </w:rPr>
          <w:t>ru</w:t>
        </w:r>
        <w:proofErr w:type="spellEnd"/>
      </w:hyperlink>
    </w:p>
    <w:p w:rsidR="001A3053" w:rsidRDefault="001A3053" w:rsidP="001A3053">
      <w:pPr>
        <w:jc w:val="right"/>
        <w:rPr>
          <w:rStyle w:val="a4"/>
          <w:b/>
          <w:i/>
          <w:iCs/>
          <w:szCs w:val="28"/>
          <w:u w:val="none"/>
        </w:rPr>
      </w:pPr>
    </w:p>
    <w:p w:rsidR="001A3053" w:rsidRPr="001A3053" w:rsidRDefault="001A3053" w:rsidP="001A3053">
      <w:pPr>
        <w:ind w:firstLine="426"/>
        <w:jc w:val="both"/>
      </w:pPr>
      <w:r w:rsidRPr="001A3053">
        <w:t>Легко ли быть педагогом? Как можно интерпретировать слово «педагог»? Что оно означает? Для каждого оно может иметь свое значение. Я считаю, что настоящий педагог — это человек, который является мастером своего дела, необычная личность, способная приносить знания будущим поколениям, частично психолог, частично артист и в некотором смысле — мать.</w:t>
      </w:r>
    </w:p>
    <w:p w:rsidR="001A3053" w:rsidRPr="001A3053" w:rsidRDefault="001A3053" w:rsidP="001A3053">
      <w:pPr>
        <w:ind w:firstLine="426"/>
        <w:jc w:val="both"/>
      </w:pPr>
      <w:r w:rsidRPr="001A3053">
        <w:t>Хотя профессия учителя не была моей мечтой, судьба распорядилась так, что она стала важной частью моей жизни. Я начала свою карьеру преподавателем биологии и химии в конце ноября 2017 года, не имея педагогического образования, и прошла курсы переподготовки. Первоначально адаптироваться было сложно, так как работа учителя требует не только передачи знаний, но и правильного подхода к обучению.</w:t>
      </w:r>
    </w:p>
    <w:p w:rsidR="001A3053" w:rsidRPr="001A3053" w:rsidRDefault="001A3053" w:rsidP="001A3053">
      <w:pPr>
        <w:ind w:firstLine="426"/>
        <w:jc w:val="both"/>
      </w:pPr>
      <w:r w:rsidRPr="001A3053">
        <w:t>Современный педагог должен постоянно учиться и совершенствоваться, быть критичным и эрудированным, а также разбираться в новых технологиях. Роли учеников и учителей изменились. Ученики стали более активными, ответственными за свои решения, а учителя теперь выполняют роль консультантов и наставников.</w:t>
      </w:r>
    </w:p>
    <w:p w:rsidR="001A3053" w:rsidRPr="001A3053" w:rsidRDefault="001A3053" w:rsidP="001A3053">
      <w:pPr>
        <w:ind w:firstLine="426"/>
        <w:jc w:val="both"/>
      </w:pPr>
      <w:r w:rsidRPr="001A3053">
        <w:t xml:space="preserve">В процессе работы я ставила перед собой цели, направленные на создание условий для развития обучающихся и формирования критического мышления. </w:t>
      </w:r>
    </w:p>
    <w:p w:rsidR="001A3053" w:rsidRPr="001A3053" w:rsidRDefault="001A3053" w:rsidP="001A3053">
      <w:pPr>
        <w:ind w:firstLine="426"/>
        <w:jc w:val="both"/>
      </w:pPr>
      <w:r w:rsidRPr="001A3053">
        <w:t>С 2018-2019 учебного года введено обязательное проектное обучение. Учащиеся охотно выбирают темы для проектов, и мои ученики добиваются успехов в конкурсах различных уровней.</w:t>
      </w:r>
    </w:p>
    <w:p w:rsidR="001A3053" w:rsidRPr="001A3053" w:rsidRDefault="001A3053" w:rsidP="001A3053">
      <w:pPr>
        <w:ind w:firstLine="426"/>
        <w:jc w:val="both"/>
      </w:pPr>
      <w:r w:rsidRPr="001A3053">
        <w:t>Иногда я задаюсь вопросом о легкости работы педагога. Мама сказала, что это зависит от отношения к делу. Вспоминаю своих родителей-учителей и понимаю, что их труд приносил радость. Моя старшая дочь также выбрала педагогическую профессию.</w:t>
      </w:r>
    </w:p>
    <w:p w:rsidR="001A3053" w:rsidRPr="001A3053" w:rsidRDefault="001A3053" w:rsidP="001A3053">
      <w:pPr>
        <w:ind w:firstLine="426"/>
        <w:jc w:val="both"/>
      </w:pPr>
      <w:r w:rsidRPr="001A3053">
        <w:t>Я не считаю, что полностью выполнила план педагогической практики, но мне удалось реализовать многие цели, получить ценный опыт и навыки взаимодействия с классом. Конечно, встречались трудности, особенно с активными учениками, но я всегда старалась находить подход к каждому. Важно также следить за своей речью и делать материал доступным для понимания.</w:t>
      </w:r>
    </w:p>
    <w:p w:rsidR="001A3053" w:rsidRPr="001A3053" w:rsidRDefault="001A3053" w:rsidP="001A3053">
      <w:pPr>
        <w:ind w:firstLine="426"/>
        <w:jc w:val="both"/>
        <w:rPr>
          <w:szCs w:val="28"/>
        </w:rPr>
      </w:pPr>
      <w:r w:rsidRPr="001A3053">
        <w:rPr>
          <w:szCs w:val="28"/>
        </w:rPr>
        <w:t xml:space="preserve">В процессе своей работы я осознала, что педагогика — это не только передача знаний, но и создание окружающей среды, в которой учащиеся могут свободно выражать свои мысли и развивать свое творчество. Я стремлюсь не просто обучать, а вдохновлять своих учеников на поиски </w:t>
      </w:r>
      <w:r w:rsidRPr="001A3053">
        <w:rPr>
          <w:szCs w:val="28"/>
        </w:rPr>
        <w:lastRenderedPageBreak/>
        <w:t xml:space="preserve">ответов, на исследования и открытия. Каждый урок — это возможность для меня не только научить, но и узнать что-то новое вместе с учениками. </w:t>
      </w:r>
    </w:p>
    <w:p w:rsidR="001A3053" w:rsidRPr="001A3053" w:rsidRDefault="001A3053" w:rsidP="001A3053">
      <w:pPr>
        <w:ind w:firstLine="426"/>
        <w:jc w:val="both"/>
        <w:rPr>
          <w:szCs w:val="28"/>
        </w:rPr>
      </w:pPr>
      <w:r w:rsidRPr="001A3053">
        <w:rPr>
          <w:szCs w:val="28"/>
        </w:rPr>
        <w:t>Нередко я организую внеурочные мероприятия, которые помогают познакомить детей с реальными научными проблемами и их решениями. Такие проекты пробуждают у ребят интерес к естественным наукам и развивают командный дух. Мои ученики учатся работать в группе, что является важным навыком в современном мире.</w:t>
      </w:r>
    </w:p>
    <w:p w:rsidR="001A3053" w:rsidRPr="001A3053" w:rsidRDefault="001A3053" w:rsidP="001A3053">
      <w:pPr>
        <w:ind w:firstLine="426"/>
        <w:jc w:val="both"/>
        <w:rPr>
          <w:szCs w:val="28"/>
        </w:rPr>
      </w:pPr>
      <w:r w:rsidRPr="001A3053">
        <w:rPr>
          <w:szCs w:val="28"/>
        </w:rPr>
        <w:t>Иногда, оглядываясь на свой путь, я понимаю, что педагог — это призвание, которое требует терпения и упорства. Несмотря на трудности, я испытываю огромную удовлетворенность, когда вижу успехи своих учеников и их стремление к познанию. Я верю, что именно такие моменты делают нашу работу значимой и важной в жизни каждого из нас.</w:t>
      </w:r>
    </w:p>
    <w:p w:rsidR="001A3053" w:rsidRPr="00FB63A8" w:rsidRDefault="001A3053" w:rsidP="001A3053">
      <w:pPr>
        <w:overflowPunct/>
        <w:autoSpaceDE/>
        <w:autoSpaceDN/>
        <w:adjustRightInd/>
        <w:spacing w:after="200" w:line="276" w:lineRule="auto"/>
        <w:ind w:firstLine="851"/>
        <w:jc w:val="both"/>
        <w:textAlignment w:val="auto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Презентация моей педагогической деятельности размещена по ссылке:</w:t>
      </w:r>
    </w:p>
    <w:p w:rsidR="001A3053" w:rsidRDefault="00FF2FB9" w:rsidP="001A3053">
      <w:pPr>
        <w:ind w:firstLine="426"/>
        <w:jc w:val="both"/>
        <w:rPr>
          <w:szCs w:val="28"/>
        </w:rPr>
      </w:pPr>
      <w:hyperlink r:id="rId5" w:history="1">
        <w:r w:rsidR="001A3053" w:rsidRPr="00F56FF2">
          <w:rPr>
            <w:rStyle w:val="a4"/>
            <w:szCs w:val="28"/>
          </w:rPr>
          <w:t>https://cloud.mail.ru/public/Q3qv/adaMps2D5</w:t>
        </w:r>
      </w:hyperlink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both"/>
        <w:rPr>
          <w:szCs w:val="28"/>
        </w:rPr>
      </w:pPr>
    </w:p>
    <w:p w:rsidR="001A3053" w:rsidRDefault="001A3053" w:rsidP="001A3053">
      <w:pPr>
        <w:ind w:firstLine="426"/>
        <w:jc w:val="right"/>
        <w:rPr>
          <w:szCs w:val="28"/>
        </w:rPr>
      </w:pPr>
      <w:r>
        <w:rPr>
          <w:szCs w:val="28"/>
        </w:rPr>
        <w:t>ПРИЛОЖЕНИЕ</w:t>
      </w:r>
    </w:p>
    <w:p w:rsidR="001A3053" w:rsidRPr="001A3053" w:rsidRDefault="001A3053" w:rsidP="001A3053">
      <w:pPr>
        <w:overflowPunct/>
        <w:autoSpaceDE/>
        <w:autoSpaceDN/>
        <w:adjustRightInd/>
        <w:textAlignment w:val="auto"/>
        <w:rPr>
          <w:color w:val="2C2D2E"/>
          <w:szCs w:val="28"/>
        </w:rPr>
      </w:pPr>
      <w:r w:rsidRPr="001A3053">
        <w:rPr>
          <w:color w:val="2C2D2E"/>
          <w:szCs w:val="28"/>
        </w:rPr>
        <w:t>Педагогическая деятельность</w:t>
      </w:r>
      <w:r w:rsidR="00743CF8">
        <w:rPr>
          <w:color w:val="2C2D2E"/>
          <w:szCs w:val="28"/>
        </w:rPr>
        <w:t>:</w:t>
      </w:r>
      <w:r w:rsidRPr="001A3053">
        <w:rPr>
          <w:color w:val="2C2D2E"/>
          <w:szCs w:val="28"/>
        </w:rPr>
        <w:br/>
        <w:t>1. Победитель муниципального этапа «Учитель года 2023»</w:t>
      </w:r>
      <w:r w:rsidRPr="001A3053">
        <w:rPr>
          <w:color w:val="2C2D2E"/>
          <w:szCs w:val="28"/>
        </w:rPr>
        <w:br/>
        <w:t>2. Победитель VI муниципальных краеведческих чтений «Нам есть, чем гордиться! Нам есть, что любить!», 2023г.</w:t>
      </w:r>
      <w:r w:rsidRPr="001A3053">
        <w:rPr>
          <w:color w:val="2C2D2E"/>
          <w:szCs w:val="28"/>
        </w:rPr>
        <w:br/>
        <w:t xml:space="preserve">3. Диплом за 3 место в X открытого областного </w:t>
      </w:r>
      <w:proofErr w:type="spellStart"/>
      <w:r w:rsidRPr="001A3053">
        <w:rPr>
          <w:color w:val="2C2D2E"/>
          <w:szCs w:val="28"/>
        </w:rPr>
        <w:t>метапредметного</w:t>
      </w:r>
      <w:proofErr w:type="spellEnd"/>
      <w:r w:rsidRPr="001A3053">
        <w:rPr>
          <w:color w:val="2C2D2E"/>
          <w:szCs w:val="28"/>
        </w:rPr>
        <w:t xml:space="preserve"> фестиваля-конкурса педагогического мастерства</w:t>
      </w:r>
      <w:r w:rsidRPr="001A3053">
        <w:rPr>
          <w:color w:val="2C2D2E"/>
          <w:szCs w:val="28"/>
        </w:rPr>
        <w:br/>
        <w:t>«Духовность и современность», проходящего в рамках сетевого взаимодействия и социального партнерства</w:t>
      </w:r>
      <w:r w:rsidRPr="001A3053">
        <w:rPr>
          <w:color w:val="2C2D2E"/>
          <w:szCs w:val="28"/>
        </w:rPr>
        <w:br/>
        <w:t>«ДЕТСКИЙ САД-ШКОЛА-ВУЗ».</w:t>
      </w:r>
      <w:r w:rsidRPr="001A3053">
        <w:rPr>
          <w:color w:val="2C2D2E"/>
          <w:szCs w:val="28"/>
        </w:rPr>
        <w:br/>
        <w:t>4. Призер, 2 место на Всероссийской научно-практической конференции для обучающихся образовательных</w:t>
      </w:r>
      <w:r w:rsidRPr="001A3053">
        <w:rPr>
          <w:color w:val="2C2D2E"/>
          <w:szCs w:val="28"/>
        </w:rPr>
        <w:br/>
        <w:t>учреждений, посвященной 79-летию победы Великой Отечественной войны.</w:t>
      </w:r>
      <w:r w:rsidRPr="001A3053">
        <w:rPr>
          <w:color w:val="2C2D2E"/>
          <w:szCs w:val="28"/>
        </w:rPr>
        <w:br/>
        <w:t>Отмечена Благодарственными письмами:</w:t>
      </w:r>
      <w:r w:rsidRPr="001A3053">
        <w:rPr>
          <w:color w:val="2C2D2E"/>
          <w:szCs w:val="28"/>
        </w:rPr>
        <w:br/>
        <w:t>1) За высокий уровень подготовки участника VII МЕЖДУНАРОДНОЙ МОЛОДЕЖНОЙ НАУЧНО-</w:t>
      </w:r>
      <w:r w:rsidRPr="001A3053">
        <w:rPr>
          <w:color w:val="2C2D2E"/>
          <w:szCs w:val="28"/>
        </w:rPr>
        <w:br/>
        <w:t>ПРАКТИЧЕСКОЙ КОНФЕРЕНЦИИ ИССЛЕДОВАТЕЛЬСКИХ РАБОТ «РОСТОК» и инновационный подход к</w:t>
      </w:r>
      <w:r w:rsidRPr="001A3053">
        <w:rPr>
          <w:color w:val="2C2D2E"/>
          <w:szCs w:val="28"/>
        </w:rPr>
        <w:br/>
        <w:t xml:space="preserve">организации и руководству научно-исследовательской деятельностью воспитанников, Республика </w:t>
      </w:r>
      <w:proofErr w:type="spellStart"/>
      <w:r w:rsidRPr="001A3053">
        <w:rPr>
          <w:color w:val="2C2D2E"/>
          <w:szCs w:val="28"/>
        </w:rPr>
        <w:t>Башкорстан,г</w:t>
      </w:r>
      <w:proofErr w:type="spellEnd"/>
      <w:r w:rsidRPr="001A3053">
        <w:rPr>
          <w:color w:val="2C2D2E"/>
          <w:szCs w:val="28"/>
        </w:rPr>
        <w:t>. Уфа2022г.</w:t>
      </w:r>
      <w:r w:rsidRPr="001A3053">
        <w:rPr>
          <w:color w:val="2C2D2E"/>
          <w:szCs w:val="28"/>
        </w:rPr>
        <w:br/>
        <w:t>2) За подготовку призёра в V научно-практическом форуме «День хлеба и соли» в секции «Шаги в науку».</w:t>
      </w:r>
      <w:r w:rsidRPr="001A3053">
        <w:rPr>
          <w:color w:val="2C2D2E"/>
          <w:szCs w:val="28"/>
        </w:rPr>
        <w:br/>
        <w:t>Министерство сельского хозяйства РФ ФГБОУ ВО «Саратовский государственный университет генетики,биотехнологии и инженерии имени Н.И.Вавилова»</w:t>
      </w:r>
      <w:r w:rsidRPr="001A3053">
        <w:rPr>
          <w:color w:val="2C2D2E"/>
          <w:szCs w:val="28"/>
        </w:rPr>
        <w:br/>
        <w:t xml:space="preserve">3) За помощь в организации и проведения международной олимпиады проектов, опытно-конструкторскихработ по пищевым и инженерным направлениям «Питание молодежи – основа здоровья нации». Министерствосельского хозяйства РФ ФГБОУ ВО «Саратовский государственный университет генетики, биотехнологии </w:t>
      </w:r>
      <w:proofErr w:type="spellStart"/>
      <w:r w:rsidRPr="001A3053">
        <w:rPr>
          <w:color w:val="2C2D2E"/>
          <w:szCs w:val="28"/>
        </w:rPr>
        <w:t>иинженерии</w:t>
      </w:r>
      <w:proofErr w:type="spellEnd"/>
      <w:r w:rsidRPr="001A3053">
        <w:rPr>
          <w:color w:val="2C2D2E"/>
          <w:szCs w:val="28"/>
        </w:rPr>
        <w:t xml:space="preserve"> имени Н.И.Вавилова»</w:t>
      </w:r>
      <w:r w:rsidRPr="001A3053">
        <w:rPr>
          <w:color w:val="2C2D2E"/>
          <w:szCs w:val="28"/>
        </w:rPr>
        <w:br/>
      </w:r>
      <w:r w:rsidR="00743CF8">
        <w:rPr>
          <w:color w:val="2C2D2E"/>
          <w:szCs w:val="28"/>
        </w:rPr>
        <w:t xml:space="preserve">4) </w:t>
      </w:r>
      <w:r w:rsidRPr="001A3053">
        <w:rPr>
          <w:color w:val="2C2D2E"/>
          <w:szCs w:val="28"/>
        </w:rPr>
        <w:t>Грамотой за подготовку призёра II Всероссийской научно-практической конференции для обучающихсяобразовательных учреждений посвященная 78-летию Победы в ВОВ «Питание населения и действующих армий в</w:t>
      </w:r>
      <w:r w:rsidRPr="001A3053">
        <w:rPr>
          <w:color w:val="2C2D2E"/>
          <w:szCs w:val="28"/>
        </w:rPr>
        <w:br/>
        <w:t>период ВОВ». Министерство сельского хозяйства РФ ФГБОУ ВО «Саратовский государственный университетгенетики, биотехнологии и инженерии имени Н.И.Вавилова» Факультет ветеринарной медицины, пищевых ибиотехнологий.</w:t>
      </w:r>
    </w:p>
    <w:p w:rsidR="001A3053" w:rsidRPr="00743CF8" w:rsidRDefault="00743CF8" w:rsidP="00743CF8">
      <w:pPr>
        <w:jc w:val="both"/>
        <w:rPr>
          <w:b/>
          <w:szCs w:val="28"/>
        </w:rPr>
      </w:pPr>
      <w:r>
        <w:rPr>
          <w:szCs w:val="28"/>
        </w:rPr>
        <w:t xml:space="preserve">5) </w:t>
      </w:r>
      <w:r w:rsidRPr="00743CF8">
        <w:rPr>
          <w:b/>
          <w:szCs w:val="28"/>
        </w:rPr>
        <w:t xml:space="preserve">отмечена грамотой от Уполномоченного по правам ребенка в Саратовской области Т.Н. </w:t>
      </w:r>
      <w:proofErr w:type="spellStart"/>
      <w:r w:rsidRPr="00743CF8">
        <w:rPr>
          <w:b/>
          <w:szCs w:val="28"/>
        </w:rPr>
        <w:t>Загородневой</w:t>
      </w:r>
      <w:proofErr w:type="spellEnd"/>
      <w:r w:rsidRPr="00743CF8">
        <w:rPr>
          <w:b/>
          <w:szCs w:val="28"/>
        </w:rPr>
        <w:t xml:space="preserve"> за большой вклад в развитие проектов и программ в сфере патриотического воспитания граждан РФ на территории Саратовской области.</w:t>
      </w:r>
    </w:p>
    <w:p w:rsidR="001A3053" w:rsidRDefault="001A3053" w:rsidP="001A3053">
      <w:pPr>
        <w:ind w:firstLine="426"/>
        <w:jc w:val="both"/>
        <w:rPr>
          <w:szCs w:val="28"/>
        </w:rPr>
      </w:pPr>
    </w:p>
    <w:p w:rsidR="00047B21" w:rsidRDefault="00047B21" w:rsidP="001A3053">
      <w:pPr>
        <w:ind w:firstLine="426"/>
        <w:jc w:val="both"/>
        <w:rPr>
          <w:szCs w:val="28"/>
        </w:rPr>
      </w:pPr>
    </w:p>
    <w:p w:rsidR="00047B21" w:rsidRDefault="00047B21" w:rsidP="001A3053">
      <w:pPr>
        <w:ind w:firstLine="426"/>
        <w:jc w:val="both"/>
        <w:rPr>
          <w:szCs w:val="28"/>
        </w:rPr>
      </w:pPr>
    </w:p>
    <w:p w:rsidR="00047B21" w:rsidRDefault="00047B21" w:rsidP="001A3053">
      <w:pPr>
        <w:ind w:firstLine="426"/>
        <w:jc w:val="both"/>
        <w:rPr>
          <w:szCs w:val="28"/>
        </w:rPr>
      </w:pPr>
    </w:p>
    <w:p w:rsidR="00047B21" w:rsidRDefault="00047B21" w:rsidP="001A3053">
      <w:pPr>
        <w:ind w:firstLine="426"/>
        <w:jc w:val="both"/>
        <w:rPr>
          <w:szCs w:val="28"/>
        </w:rPr>
      </w:pPr>
    </w:p>
    <w:p w:rsidR="00047B21" w:rsidRDefault="00047B21" w:rsidP="001A3053">
      <w:pPr>
        <w:ind w:firstLine="426"/>
        <w:jc w:val="both"/>
        <w:rPr>
          <w:szCs w:val="28"/>
        </w:rPr>
      </w:pPr>
    </w:p>
    <w:p w:rsidR="000753E1" w:rsidRDefault="000753E1" w:rsidP="001A3053">
      <w:pPr>
        <w:ind w:firstLine="426"/>
        <w:jc w:val="both"/>
        <w:rPr>
          <w:szCs w:val="28"/>
        </w:rPr>
      </w:pPr>
      <w:r>
        <w:rPr>
          <w:szCs w:val="28"/>
        </w:rPr>
        <w:t>Достижения учащихся 2022г</w:t>
      </w:r>
    </w:p>
    <w:p w:rsidR="00047B21" w:rsidRDefault="000753E1" w:rsidP="000753E1">
      <w:pPr>
        <w:ind w:left="-567" w:firstLine="426"/>
        <w:jc w:val="both"/>
        <w:rPr>
          <w:szCs w:val="28"/>
        </w:rPr>
      </w:pPr>
      <w:r>
        <w:rPr>
          <w:noProof/>
        </w:rPr>
        <w:drawing>
          <wp:inline distT="0" distB="0" distL="0" distR="0">
            <wp:extent cx="6222365" cy="749808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3E1" w:rsidRDefault="000753E1" w:rsidP="000753E1">
      <w:pPr>
        <w:ind w:left="-567" w:firstLine="426"/>
        <w:jc w:val="both"/>
        <w:rPr>
          <w:szCs w:val="28"/>
        </w:rPr>
      </w:pPr>
    </w:p>
    <w:p w:rsidR="000753E1" w:rsidRDefault="000753E1" w:rsidP="000753E1">
      <w:pPr>
        <w:ind w:left="-567" w:firstLine="426"/>
        <w:jc w:val="both"/>
        <w:rPr>
          <w:szCs w:val="28"/>
        </w:rPr>
      </w:pPr>
    </w:p>
    <w:p w:rsidR="000753E1" w:rsidRDefault="000753E1" w:rsidP="000753E1">
      <w:pPr>
        <w:ind w:left="-567" w:firstLine="426"/>
        <w:jc w:val="both"/>
        <w:rPr>
          <w:szCs w:val="28"/>
        </w:rPr>
      </w:pPr>
    </w:p>
    <w:p w:rsidR="000753E1" w:rsidRDefault="000753E1" w:rsidP="000753E1">
      <w:pPr>
        <w:ind w:left="-567" w:firstLine="426"/>
        <w:jc w:val="both"/>
        <w:rPr>
          <w:szCs w:val="28"/>
        </w:rPr>
      </w:pPr>
    </w:p>
    <w:p w:rsidR="000753E1" w:rsidRDefault="000753E1" w:rsidP="000753E1">
      <w:pPr>
        <w:ind w:left="-567" w:firstLine="426"/>
        <w:jc w:val="both"/>
        <w:rPr>
          <w:szCs w:val="28"/>
        </w:rPr>
      </w:pPr>
    </w:p>
    <w:p w:rsidR="000753E1" w:rsidRDefault="000753E1" w:rsidP="000753E1">
      <w:pPr>
        <w:ind w:left="-567" w:firstLine="426"/>
        <w:jc w:val="both"/>
        <w:rPr>
          <w:szCs w:val="28"/>
        </w:rPr>
      </w:pPr>
    </w:p>
    <w:p w:rsidR="000753E1" w:rsidRDefault="000753E1" w:rsidP="000753E1">
      <w:pPr>
        <w:ind w:left="-567" w:firstLine="426"/>
        <w:jc w:val="both"/>
        <w:rPr>
          <w:szCs w:val="28"/>
        </w:rPr>
      </w:pPr>
    </w:p>
    <w:p w:rsidR="000753E1" w:rsidRDefault="000753E1" w:rsidP="000753E1">
      <w:pPr>
        <w:ind w:left="-567" w:firstLine="426"/>
        <w:jc w:val="both"/>
        <w:rPr>
          <w:szCs w:val="28"/>
        </w:rPr>
      </w:pPr>
    </w:p>
    <w:p w:rsidR="008006AA" w:rsidRDefault="000753E1" w:rsidP="000753E1">
      <w:pPr>
        <w:ind w:left="-567" w:firstLine="426"/>
        <w:jc w:val="both"/>
        <w:rPr>
          <w:szCs w:val="28"/>
        </w:rPr>
      </w:pPr>
      <w:r>
        <w:rPr>
          <w:noProof/>
        </w:rPr>
        <w:drawing>
          <wp:inline distT="0" distB="0" distL="0" distR="0">
            <wp:extent cx="6252845" cy="631698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AA" w:rsidRDefault="008006AA" w:rsidP="008006AA">
      <w:pPr>
        <w:rPr>
          <w:szCs w:val="28"/>
        </w:rPr>
      </w:pPr>
      <w:r>
        <w:rPr>
          <w:szCs w:val="28"/>
        </w:rPr>
        <w:t>2024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8006AA" w:rsidTr="008006AA">
        <w:tc>
          <w:tcPr>
            <w:tcW w:w="4672" w:type="dxa"/>
          </w:tcPr>
          <w:p w:rsidR="008006AA" w:rsidRPr="008006AA" w:rsidRDefault="008006AA" w:rsidP="008006AA">
            <w:pPr>
              <w:rPr>
                <w:sz w:val="24"/>
                <w:szCs w:val="24"/>
              </w:rPr>
            </w:pPr>
            <w:r w:rsidRPr="008006AA">
              <w:rPr>
                <w:sz w:val="24"/>
                <w:szCs w:val="24"/>
              </w:rPr>
              <w:t>Участия</w:t>
            </w:r>
          </w:p>
        </w:tc>
        <w:tc>
          <w:tcPr>
            <w:tcW w:w="4673" w:type="dxa"/>
          </w:tcPr>
          <w:p w:rsidR="008006AA" w:rsidRPr="008006AA" w:rsidRDefault="008006AA" w:rsidP="008006AA">
            <w:pPr>
              <w:rPr>
                <w:sz w:val="24"/>
                <w:szCs w:val="24"/>
              </w:rPr>
            </w:pPr>
            <w:r w:rsidRPr="008006AA">
              <w:rPr>
                <w:sz w:val="24"/>
                <w:szCs w:val="24"/>
              </w:rPr>
              <w:t>место</w:t>
            </w:r>
          </w:p>
        </w:tc>
      </w:tr>
      <w:tr w:rsidR="008006AA" w:rsidTr="008006AA">
        <w:tc>
          <w:tcPr>
            <w:tcW w:w="4672" w:type="dxa"/>
          </w:tcPr>
          <w:p w:rsidR="008006AA" w:rsidRPr="008006AA" w:rsidRDefault="008006AA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научно-практическая конференция «Российское право: взгляд со школьной скамьи», СГЮА г.Саратов</w:t>
            </w:r>
          </w:p>
        </w:tc>
        <w:tc>
          <w:tcPr>
            <w:tcW w:w="4673" w:type="dxa"/>
          </w:tcPr>
          <w:p w:rsidR="008006AA" w:rsidRDefault="008006AA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8006AA" w:rsidRPr="008006AA" w:rsidRDefault="008006AA" w:rsidP="008006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ХанахмедовКамал</w:t>
            </w:r>
            <w:proofErr w:type="spellEnd"/>
          </w:p>
        </w:tc>
      </w:tr>
      <w:tr w:rsidR="008006AA" w:rsidTr="008006AA">
        <w:tc>
          <w:tcPr>
            <w:tcW w:w="4672" w:type="dxa"/>
          </w:tcPr>
          <w:p w:rsidR="008006AA" w:rsidRPr="008006AA" w:rsidRDefault="008006AA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научно-практическая конференция «Шаг в науку», г.Пугачев</w:t>
            </w:r>
          </w:p>
        </w:tc>
        <w:tc>
          <w:tcPr>
            <w:tcW w:w="4673" w:type="dxa"/>
          </w:tcPr>
          <w:p w:rsidR="008006AA" w:rsidRDefault="008006AA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sz w:val="24"/>
                <w:szCs w:val="24"/>
              </w:rPr>
              <w:t>Исеркепова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  <w:p w:rsidR="008006AA" w:rsidRPr="008006AA" w:rsidRDefault="008006AA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Балакирева Кристина</w:t>
            </w:r>
          </w:p>
        </w:tc>
      </w:tr>
      <w:tr w:rsidR="008006AA" w:rsidTr="008006AA">
        <w:tc>
          <w:tcPr>
            <w:tcW w:w="4672" w:type="dxa"/>
          </w:tcPr>
          <w:p w:rsidR="008006AA" w:rsidRPr="008006AA" w:rsidRDefault="008006AA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«Звезды над Волгой»</w:t>
            </w:r>
          </w:p>
        </w:tc>
        <w:tc>
          <w:tcPr>
            <w:tcW w:w="4673" w:type="dxa"/>
          </w:tcPr>
          <w:p w:rsidR="008006AA" w:rsidRPr="008006AA" w:rsidRDefault="008006AA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участника</w:t>
            </w:r>
          </w:p>
        </w:tc>
      </w:tr>
      <w:tr w:rsidR="008006AA" w:rsidTr="008006AA">
        <w:tc>
          <w:tcPr>
            <w:tcW w:w="4672" w:type="dxa"/>
          </w:tcPr>
          <w:p w:rsidR="008006AA" w:rsidRPr="008006AA" w:rsidRDefault="00A15E8E" w:rsidP="00A15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Региональная научно-практическая конференция «Ветеринария будущего» </w:t>
            </w:r>
            <w:proofErr w:type="spellStart"/>
            <w:r>
              <w:rPr>
                <w:sz w:val="24"/>
                <w:szCs w:val="24"/>
              </w:rPr>
              <w:t>Вавиловский</w:t>
            </w:r>
            <w:proofErr w:type="spellEnd"/>
            <w:r>
              <w:rPr>
                <w:sz w:val="24"/>
                <w:szCs w:val="24"/>
              </w:rPr>
              <w:t xml:space="preserve"> университет</w:t>
            </w:r>
          </w:p>
        </w:tc>
        <w:tc>
          <w:tcPr>
            <w:tcW w:w="4673" w:type="dxa"/>
          </w:tcPr>
          <w:p w:rsidR="008006AA" w:rsidRDefault="00A15E8E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sz w:val="24"/>
                <w:szCs w:val="24"/>
              </w:rPr>
              <w:t>Исеркепова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  <w:p w:rsidR="00A15E8E" w:rsidRPr="008006AA" w:rsidRDefault="00A15E8E" w:rsidP="0080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Бирюкова Даша</w:t>
            </w:r>
          </w:p>
        </w:tc>
      </w:tr>
    </w:tbl>
    <w:p w:rsidR="000753E1" w:rsidRPr="008006AA" w:rsidRDefault="000753E1" w:rsidP="00A15E8E">
      <w:pPr>
        <w:tabs>
          <w:tab w:val="left" w:pos="2508"/>
        </w:tabs>
        <w:rPr>
          <w:szCs w:val="28"/>
        </w:rPr>
      </w:pPr>
      <w:bookmarkStart w:id="0" w:name="_GoBack"/>
      <w:bookmarkEnd w:id="0"/>
    </w:p>
    <w:sectPr w:rsidR="000753E1" w:rsidRPr="008006AA" w:rsidSect="00FF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053"/>
    <w:rsid w:val="00047B21"/>
    <w:rsid w:val="000753E1"/>
    <w:rsid w:val="001A3053"/>
    <w:rsid w:val="00743CF8"/>
    <w:rsid w:val="008006AA"/>
    <w:rsid w:val="008C1EB0"/>
    <w:rsid w:val="00A15E8E"/>
    <w:rsid w:val="00E44ECD"/>
    <w:rsid w:val="00FF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053"/>
    <w:rPr>
      <w:b/>
      <w:bCs/>
    </w:rPr>
  </w:style>
  <w:style w:type="character" w:styleId="a4">
    <w:name w:val="Hyperlink"/>
    <w:basedOn w:val="a0"/>
    <w:uiPriority w:val="99"/>
    <w:unhideWhenUsed/>
    <w:rsid w:val="001A3053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1A30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1A3053"/>
  </w:style>
  <w:style w:type="character" w:styleId="a6">
    <w:name w:val="Emphasis"/>
    <w:basedOn w:val="a0"/>
    <w:uiPriority w:val="20"/>
    <w:qFormat/>
    <w:rsid w:val="001A3053"/>
    <w:rPr>
      <w:i/>
      <w:iCs/>
    </w:rPr>
  </w:style>
  <w:style w:type="paragraph" w:styleId="a7">
    <w:name w:val="No Spacing"/>
    <w:uiPriority w:val="1"/>
    <w:qFormat/>
    <w:rsid w:val="001A3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80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4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cloud.mail.ru/public/Q3qv/adaMps2D5" TargetMode="External"/><Relationship Id="rId4" Type="http://schemas.openxmlformats.org/officeDocument/2006/relationships/hyperlink" Target="mailto:arbur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comptr10</dc:creator>
  <cp:lastModifiedBy>Ольга</cp:lastModifiedBy>
  <cp:revision>2</cp:revision>
  <dcterms:created xsi:type="dcterms:W3CDTF">2025-01-17T05:48:00Z</dcterms:created>
  <dcterms:modified xsi:type="dcterms:W3CDTF">2025-01-17T05:48:00Z</dcterms:modified>
</cp:coreProperties>
</file>