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90" w:rsidRPr="002F0B90" w:rsidRDefault="002F0B90" w:rsidP="002F0B90">
      <w:pPr>
        <w:shd w:val="clear" w:color="auto" w:fill="FFFFFF"/>
        <w:spacing w:before="300" w:after="150" w:line="240" w:lineRule="auto"/>
        <w:ind w:left="-426"/>
        <w:jc w:val="both"/>
        <w:outlineLvl w:val="1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Учитель –логопед Бирюкова Евгения Валерьевна МАДОУ «Детский сад №11 «Вишенка» г</w:t>
      </w:r>
      <w:proofErr w:type="gram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ольск Саратовской области»</w:t>
      </w:r>
    </w:p>
    <w:p w:rsidR="00B369FE" w:rsidRDefault="00F7527C" w:rsidP="00B369FE">
      <w:pPr>
        <w:shd w:val="clear" w:color="auto" w:fill="FFFFFF"/>
        <w:spacing w:before="300" w:after="15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F7527C">
        <w:rPr>
          <w:rFonts w:ascii="Times New Roman" w:eastAsia="Calibri" w:hAnsi="Times New Roman" w:cs="Times New Roman"/>
          <w:b/>
          <w:bCs/>
          <w:kern w:val="2"/>
          <w:sz w:val="40"/>
          <w:szCs w:val="40"/>
        </w:rPr>
        <w:t>BodyPercussion</w:t>
      </w:r>
      <w:r w:rsidRPr="00F752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proofErr w:type="spellEnd"/>
      <w:r w:rsidRPr="00F752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B369F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коррекционной </w:t>
      </w:r>
      <w:r w:rsidRPr="00F752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работе учителя-логопеда в ДОУ</w:t>
      </w:r>
      <w:r w:rsidR="001C747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r w:rsidR="002F0B9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деть</w:t>
      </w:r>
      <w:r w:rsidR="001C747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ми с ТНР</w:t>
      </w:r>
    </w:p>
    <w:p w:rsidR="00F7527C" w:rsidRPr="00F7527C" w:rsidRDefault="00F7527C" w:rsidP="001C7477">
      <w:pPr>
        <w:shd w:val="clear" w:color="auto" w:fill="FFFFFF"/>
        <w:spacing w:before="300" w:after="150" w:line="36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Чтобы быть компетентным, учитель-логопед должен иметь знания таких наук, как дефектология, психология, 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кинезиология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нейропсихология, а так же </w:t>
      </w:r>
      <w:r w:rsidR="00994E5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быть человеком творческим и изобретательным</w:t>
      </w: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7527C" w:rsidRPr="00F7527C" w:rsidRDefault="00F7527C" w:rsidP="001C7477">
      <w:pPr>
        <w:shd w:val="clear" w:color="auto" w:fill="FFFFFF"/>
        <w:spacing w:before="300" w:after="150" w:line="36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У  детей, имеющих речевые нарушения, существуют  проблемы с координацией, общей и мелкой моторикой, восприятием</w:t>
      </w:r>
      <w:r w:rsidR="00994E5B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DC0C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94E5B">
        <w:rPr>
          <w:rFonts w:ascii="Times New Roman" w:eastAsia="Calibri" w:hAnsi="Times New Roman" w:cs="Times New Roman"/>
          <w:kern w:val="2"/>
          <w:sz w:val="28"/>
          <w:szCs w:val="28"/>
        </w:rPr>
        <w:t>памятью</w:t>
      </w: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Поэтому существует необходимость включать в свою работу игры, которые помогают ребёнку контролировать свою двигательную активность, развивать </w:t>
      </w:r>
      <w:r w:rsidR="00850C4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восприятие, </w:t>
      </w: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внимание</w:t>
      </w:r>
      <w:r w:rsidR="00850C4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память</w:t>
      </w: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Большое значение в этом процессе имеют игры на формирование межполушарного взаимодействия и развитие чувства ритма. В этом мне помогает </w:t>
      </w:r>
      <w:bookmarkStart w:id="1" w:name="_Hlk156030986"/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BodyPercussion</w:t>
      </w:r>
      <w:bookmarkEnd w:id="1"/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(перкуссия тела – «тело-барабан») – техника владения своим телом как «музыкальным инструментом» с элементами танца. Это значит не просто услышать, а прочувствовать ритм всем телом, ощутить его внутри себя. </w:t>
      </w:r>
    </w:p>
    <w:p w:rsidR="00F7527C" w:rsidRPr="00F7527C" w:rsidRDefault="00F7527C" w:rsidP="001C7477">
      <w:pPr>
        <w:shd w:val="clear" w:color="auto" w:fill="FFFFFF"/>
        <w:spacing w:after="15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«Самым первым инструментом человека было и есть его тело» - говорил Карл 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Орф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Слушать и слышать свое тело, играть на нем– </w:t>
      </w:r>
      <w:proofErr w:type="gram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эт</w:t>
      </w:r>
      <w:proofErr w:type="gram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о значит пропускать музыку, ее ритм непосредственно через себя. Так родилась система “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bodypercussion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” (с 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лат</w:t>
      </w:r>
      <w:proofErr w:type="gram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.з</w:t>
      </w:r>
      <w:proofErr w:type="gram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вучащие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жесты) это хлопки, шлепки, топот ног, удар пальцами, тыльной стороной ладони, сопровождающие музыкальное произведение или пение самих детей. 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Двигательные упражнения в системе К. 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Орфа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: пружинящие упражнения на месте, легкие покачивания корпуса, движения рук, сопровождающиеся «звучащими жестами». Звучащие жесты – это звуки человеческого тела, которые являются первым музыкальным инструментом.</w:t>
      </w:r>
    </w:p>
    <w:p w:rsidR="00F7527C" w:rsidRPr="00F7527C" w:rsidRDefault="00437338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 К.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</w:rPr>
        <w:t>Орф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выделяет</w:t>
      </w:r>
      <w:r w:rsidR="00F7527C"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4 типа звучащих жестов (шаги, хлопки, щелчки, шлепки):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хлопки (звонкие – всей ладонью, тихие – согнутыми ладонями, потирание ладоней и др.);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шлепки (по коленям, по бёдрам, по груди, по бокам); 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‒ притопы (всей стопой, пяткой, носком); 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‒ щелчки (пальцами в воздухе, по коленям, по надутым щекам). 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Подобная элементарная музыка тела хороша тем, что ее может освоить каждый, и доступна для всех с раннего возраста. Примеры 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BodyPercussion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мы видим в </w:t>
      </w:r>
      <w:r w:rsidR="00437338">
        <w:rPr>
          <w:rFonts w:ascii="Times New Roman" w:eastAsia="Calibri" w:hAnsi="Times New Roman" w:cs="Times New Roman"/>
          <w:kern w:val="2"/>
          <w:sz w:val="28"/>
          <w:szCs w:val="28"/>
        </w:rPr>
        <w:t>знакомой с детства  игре «Ладушки».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Эта </w:t>
      </w:r>
      <w:r w:rsidR="004373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же </w:t>
      </w: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техника легко ложиться на многие этапы работы логопеда с детьми, имеющими различные речевые нарушения, т.к. посредством сочетания музыки, движения и речи можно реализовывать множество задач: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‒ расширение лексического запаса речи;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развитие связной речи;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развитие слухового внимания и зрительной памяти;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‒ совершенствование общей и мелкой моторики;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выработка четких координированных движений во взаимосвязи с речью и с музыкой;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развитие общей моторики, кинестетических ощущений, мимики, пантомимики, пространственных организаций движений;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формирование, развитие и коррекция 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слухо-зрительно-двигательной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координации. 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 проведению занятия, как и к любому другому, предъявляются определенные требования: 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‒ занятия составляются с опорой на лексические темы;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 ‒ занятия целесообразно проводить в начале работы с ребёнком – индивидуально, обучая выполняемому движению и пониманию этого движения в схематичном изображении, после – фронтально продолжительностью от 15 до 25 минут в зависимости от возраста детей;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содержание двигательного и речевого материала варьируется в зависимости от уровня 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сформированности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моторных и речевых навыков;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‒ каждое занятие представляет собой тематическую и игровую целостность; 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‒ в сюжете занятий можно использовать музыкальные произведения русских и зарубежных авторов, которые подбираются в соответствии с возрастом детей и позволяют решать коррекционные задачи в игровой форме. </w:t>
      </w:r>
    </w:p>
    <w:p w:rsidR="00F7527C" w:rsidRPr="00F7527C" w:rsidRDefault="00F7527C" w:rsidP="001C7477">
      <w:pPr>
        <w:spacing w:after="160" w:line="36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_Hlk156813003"/>
      <w:bookmarkEnd w:id="2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 самое главное, занятия </w:t>
      </w:r>
      <w:proofErr w:type="spellStart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>боди-перкуссией</w:t>
      </w:r>
      <w:proofErr w:type="spellEnd"/>
      <w:r w:rsidRPr="00F7527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помогает детям получать положительные эмоции и позитивный заряд.</w:t>
      </w:r>
    </w:p>
    <w:p w:rsidR="00F9281A" w:rsidRPr="00F9281A" w:rsidRDefault="00F9281A" w:rsidP="001C7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Библиографический список:</w:t>
      </w:r>
    </w:p>
    <w:p w:rsidR="00F9281A" w:rsidRPr="00F9281A" w:rsidRDefault="00F9281A" w:rsidP="001C74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 Б.В О музыкально-творческих навыках у детей</w:t>
      </w:r>
      <w:proofErr w:type="gramStart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.Наука,1986г с212</w:t>
      </w:r>
    </w:p>
    <w:p w:rsidR="00F9281A" w:rsidRPr="00F9281A" w:rsidRDefault="00F9281A" w:rsidP="001C74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</w:t>
      </w:r>
      <w:proofErr w:type="spellEnd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 Рожденный движением </w:t>
      </w:r>
      <w:proofErr w:type="gramStart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ритме в жизни и искусстве) Известия РГПУ 2009№89 с 178-189</w:t>
      </w:r>
    </w:p>
    <w:p w:rsidR="00F9281A" w:rsidRPr="00F9281A" w:rsidRDefault="00F9281A" w:rsidP="001C74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</w:t>
      </w:r>
      <w:proofErr w:type="spellEnd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 Музыкальная психология М 1993 с 219</w:t>
      </w:r>
    </w:p>
    <w:p w:rsidR="00F9281A" w:rsidRPr="00F9281A" w:rsidRDefault="00F9281A" w:rsidP="001C74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Елисеева М.Н </w:t>
      </w:r>
      <w:proofErr w:type="spellStart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Чувсто</w:t>
      </w:r>
      <w:proofErr w:type="spellEnd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 как один из аспектов музыкального воспитания Санкт Петербург 2015 г с 187-189</w:t>
      </w:r>
    </w:p>
    <w:p w:rsidR="00F9281A" w:rsidRPr="00F9281A" w:rsidRDefault="00F9281A" w:rsidP="001C74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Суслова Н.Г </w:t>
      </w:r>
      <w:proofErr w:type="spellStart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Расставтеакценты-получите</w:t>
      </w:r>
      <w:proofErr w:type="spellEnd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ритм. Искусство в школе 2002 </w:t>
      </w:r>
      <w:bookmarkEnd w:id="0"/>
      <w:r w:rsidRPr="00F9281A">
        <w:rPr>
          <w:rFonts w:ascii="Times New Roman" w:eastAsia="Times New Roman" w:hAnsi="Times New Roman" w:cs="Times New Roman"/>
          <w:sz w:val="28"/>
          <w:szCs w:val="28"/>
          <w:lang w:eastAsia="ru-RU"/>
        </w:rPr>
        <w:t>№4с 20-24</w:t>
      </w:r>
    </w:p>
    <w:p w:rsidR="00F7527C" w:rsidRPr="00F7527C" w:rsidRDefault="00F7527C" w:rsidP="00B369FE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46AFB" w:rsidRDefault="00146AFB" w:rsidP="00B369FE">
      <w:pPr>
        <w:ind w:left="-426"/>
        <w:jc w:val="both"/>
      </w:pPr>
    </w:p>
    <w:sectPr w:rsidR="00146AFB" w:rsidSect="00B369FE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5AC"/>
    <w:rsid w:val="00146AFB"/>
    <w:rsid w:val="001C7477"/>
    <w:rsid w:val="002F0B90"/>
    <w:rsid w:val="00432265"/>
    <w:rsid w:val="00437338"/>
    <w:rsid w:val="00850C4E"/>
    <w:rsid w:val="00994E5B"/>
    <w:rsid w:val="00B369FE"/>
    <w:rsid w:val="00C85BB3"/>
    <w:rsid w:val="00CC38E1"/>
    <w:rsid w:val="00D43692"/>
    <w:rsid w:val="00DA55EE"/>
    <w:rsid w:val="00DC0C6F"/>
    <w:rsid w:val="00F475AC"/>
    <w:rsid w:val="00F7527C"/>
    <w:rsid w:val="00F9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Ольга</cp:lastModifiedBy>
  <cp:revision>3</cp:revision>
  <dcterms:created xsi:type="dcterms:W3CDTF">2025-06-18T06:21:00Z</dcterms:created>
  <dcterms:modified xsi:type="dcterms:W3CDTF">2025-06-18T06:21:00Z</dcterms:modified>
</cp:coreProperties>
</file>