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04" w:rsidRDefault="008D0104" w:rsidP="00830364">
      <w:pPr>
        <w:spacing w:after="613" w:line="240" w:lineRule="auto"/>
        <w:rPr>
          <w:rFonts w:ascii="Times New Roman" w:eastAsia="Times New Roman" w:hAnsi="Times New Roman" w:cs="Arial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 xml:space="preserve">Статья </w:t>
      </w:r>
      <w:r w:rsidRPr="008D0104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>Баженовой Натальи Александровны</w:t>
      </w:r>
      <w:r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, воспитателя МДОУ ВМР «Детский сад №20 «Островок» г</w:t>
      </w:r>
      <w:proofErr w:type="gramStart"/>
      <w:r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ольска Саратовской обл.»</w:t>
      </w:r>
    </w:p>
    <w:p w:rsidR="000A58E2" w:rsidRPr="008D0104" w:rsidRDefault="000A58E2" w:rsidP="00830364">
      <w:pPr>
        <w:spacing w:after="613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</w:pPr>
      <w:r w:rsidRPr="008D0104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>Формула у</w:t>
      </w:r>
      <w:r w:rsidR="005C57FA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>дачи</w:t>
      </w:r>
      <w:r w:rsidRPr="008D0104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>: Технологии воспитания ребёнка успешным человеком</w:t>
      </w:r>
    </w:p>
    <w:p w:rsidR="000A58E2" w:rsidRPr="008D0104" w:rsidRDefault="000A58E2" w:rsidP="00830364">
      <w:pPr>
        <w:spacing w:after="46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Современный мир стремительно меняется и развивается. Специальные знания и умения быстро становятся неактуальными и т</w:t>
      </w:r>
      <w:r w:rsidR="003A141E"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ребуют постоянного обновления. Сегодня р</w:t>
      </w: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аботодатели ценят сотрудников не за дипломы и корочки, а за способность быстро овладевать новой информацией и учиться новому. </w:t>
      </w:r>
      <w:r w:rsidR="003A141E"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Неоспоримая в своё время цитата В.И.Ленина о важности для всестороннего развития личности такого уровня, «когда обогатишь свою память знаниями всех тех богатств, которые выработало человечество», </w:t>
      </w:r>
      <w:r w:rsidR="0052792D">
        <w:rPr>
          <w:rFonts w:ascii="Times New Roman" w:eastAsia="Times New Roman" w:hAnsi="Times New Roman" w:cs="Arial"/>
          <w:sz w:val="24"/>
          <w:szCs w:val="28"/>
          <w:lang w:eastAsia="ru-RU"/>
        </w:rPr>
        <w:t>уже не работает. Н</w:t>
      </w:r>
      <w:r w:rsidR="003A141E"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ет такого человека, который мог бы вместить все эти накопленные интеллектуальные богатства. Появились их электронные хранилища. Вместе с тем, помимо знаний, для развития личности стали очень важны качества, приводящие к успеху. </w:t>
      </w:r>
      <w:r w:rsidR="00A53B61"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Поэтому в</w:t>
      </w: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ажно приспосабливаться к меняющимся условиям и искать не шаблонные решения.</w:t>
      </w:r>
      <w:r w:rsidR="003A141E"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Об этом речь в нынешней статье.</w:t>
      </w:r>
    </w:p>
    <w:p w:rsidR="000A58E2" w:rsidRPr="008D0104" w:rsidRDefault="00013CFC" w:rsidP="00830364">
      <w:pPr>
        <w:spacing w:after="46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Какие же важнейшие компетенции дошкольника</w:t>
      </w:r>
      <w:r w:rsidR="000A58E2"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</w:t>
      </w: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выявляют специалисты?</w:t>
      </w:r>
    </w:p>
    <w:p w:rsidR="00013CFC" w:rsidRPr="008D0104" w:rsidRDefault="00013CFC" w:rsidP="00830364">
      <w:pPr>
        <w:spacing w:after="46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Это умение </w:t>
      </w:r>
      <w:proofErr w:type="spellStart"/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коммуницировать</w:t>
      </w:r>
      <w:proofErr w:type="spellEnd"/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. В данном ключе необходимо развивать не только саму речь детей, но и умение вести диалог, слушать и слышать собеседника, </w:t>
      </w:r>
      <w:r w:rsidR="005C63C7"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выражать свои мысли, </w:t>
      </w: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распознавать и пользоваться невербальными средствами передачи информации, свободно выступать на публике. </w:t>
      </w:r>
    </w:p>
    <w:p w:rsidR="00013CFC" w:rsidRPr="008D0104" w:rsidRDefault="00013CFC" w:rsidP="00830364">
      <w:pPr>
        <w:spacing w:after="46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Это не только познавательная активность, но и достигаемые к старшему дошкольному возрасту умени</w:t>
      </w:r>
      <w:r w:rsidR="008D0104">
        <w:rPr>
          <w:rFonts w:ascii="Times New Roman" w:eastAsia="Times New Roman" w:hAnsi="Times New Roman" w:cs="Arial"/>
          <w:sz w:val="24"/>
          <w:szCs w:val="28"/>
          <w:lang w:eastAsia="ru-RU"/>
        </w:rPr>
        <w:t>я</w:t>
      </w: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выявлять проблему, ставить цели, организовывать свою деятельность, работать в команде, получать результат.</w:t>
      </w:r>
    </w:p>
    <w:p w:rsidR="005C63C7" w:rsidRPr="008D0104" w:rsidRDefault="000A58E2" w:rsidP="00830364">
      <w:pPr>
        <w:spacing w:after="46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Списков </w:t>
      </w:r>
      <w:r w:rsidR="005C63C7"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важных </w:t>
      </w: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умений </w:t>
      </w:r>
      <w:r w:rsidR="008D0104">
        <w:rPr>
          <w:rFonts w:ascii="Times New Roman" w:eastAsia="Times New Roman" w:hAnsi="Times New Roman" w:cs="Arial"/>
          <w:sz w:val="24"/>
          <w:szCs w:val="28"/>
          <w:lang w:eastAsia="ru-RU"/>
        </w:rPr>
        <w:t>–</w:t>
      </w: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</w:t>
      </w:r>
      <w:r w:rsid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довольно </w:t>
      </w: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большо</w:t>
      </w:r>
      <w:r w:rsidR="008D0104">
        <w:rPr>
          <w:rFonts w:ascii="Times New Roman" w:eastAsia="Times New Roman" w:hAnsi="Times New Roman" w:cs="Arial"/>
          <w:sz w:val="24"/>
          <w:szCs w:val="28"/>
          <w:lang w:eastAsia="ru-RU"/>
        </w:rPr>
        <w:t>й</w:t>
      </w: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:</w:t>
      </w:r>
      <w:r w:rsidR="005C63C7"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развитая память, умение анализировать, творческое мышление, умение дружить, волевые качества, видеть одну ситуацию с разных сторон, дисциплинированность - истоки всех их в детстве.</w:t>
      </w:r>
    </w:p>
    <w:p w:rsidR="000A58E2" w:rsidRPr="008D0104" w:rsidRDefault="000A58E2" w:rsidP="00830364">
      <w:pPr>
        <w:spacing w:after="46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Существует мнение, что </w:t>
      </w:r>
      <w:r w:rsidR="005C63C7"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такие</w:t>
      </w: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навыки - это врожденные способности, которые</w:t>
      </w:r>
      <w:r w:rsidR="00320A71"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невозможно усовершенствовать. Но э</w:t>
      </w: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то заблуждение. До какой-то </w:t>
      </w:r>
      <w:proofErr w:type="gramStart"/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степени</w:t>
      </w:r>
      <w:proofErr w:type="gramEnd"/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возможно развить любое умение. </w:t>
      </w:r>
    </w:p>
    <w:p w:rsidR="000A58E2" w:rsidRPr="008D0104" w:rsidRDefault="00320A71" w:rsidP="00830364">
      <w:pPr>
        <w:spacing w:after="46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Всё это </w:t>
      </w:r>
      <w:r w:rsidR="000A58E2"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актуальные компетенции </w:t>
      </w: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XXI века. Раньше им не учили</w:t>
      </w:r>
      <w:r w:rsidR="000A58E2"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ни в школе, ни в ВУЗе, но </w:t>
      </w:r>
      <w:r w:rsid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они </w:t>
      </w:r>
      <w:r w:rsidR="000A58E2"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очен</w:t>
      </w: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ь полезны в любой сфере жизни. </w:t>
      </w:r>
      <w:r w:rsidR="008D0104">
        <w:rPr>
          <w:rFonts w:ascii="Times New Roman" w:eastAsia="Times New Roman" w:hAnsi="Times New Roman" w:cs="Arial"/>
          <w:sz w:val="24"/>
          <w:szCs w:val="28"/>
          <w:lang w:eastAsia="ru-RU"/>
        </w:rPr>
        <w:t>И</w:t>
      </w: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сегодня развитию качеств личности, способствующих успеху в профессиональной жизни и роли социально адаптированного человека, уделяется большое внимание уже в дошкольном детстве, о чём говорят нам документы ФГОС </w:t>
      </w:r>
      <w:proofErr w:type="gramStart"/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ДО</w:t>
      </w:r>
      <w:proofErr w:type="gramEnd"/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и ФОП ДО.</w:t>
      </w:r>
      <w:r w:rsidR="000A58E2"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. </w:t>
      </w:r>
    </w:p>
    <w:p w:rsidR="00320A71" w:rsidRPr="00830364" w:rsidRDefault="00320A71" w:rsidP="00830364">
      <w:pPr>
        <w:spacing w:after="460" w:line="240" w:lineRule="auto"/>
        <w:rPr>
          <w:rFonts w:ascii="Times New Roman" w:eastAsia="Times New Roman" w:hAnsi="Times New Roman" w:cs="Arial"/>
          <w:b/>
          <w:i/>
          <w:sz w:val="24"/>
          <w:szCs w:val="28"/>
          <w:lang w:eastAsia="ru-RU"/>
        </w:rPr>
      </w:pPr>
      <w:r w:rsidRPr="00830364">
        <w:rPr>
          <w:rFonts w:ascii="Times New Roman" w:eastAsia="Times New Roman" w:hAnsi="Times New Roman" w:cs="Arial"/>
          <w:b/>
          <w:i/>
          <w:sz w:val="24"/>
          <w:szCs w:val="28"/>
          <w:lang w:eastAsia="ru-RU"/>
        </w:rPr>
        <w:t xml:space="preserve">Литература: </w:t>
      </w:r>
      <w:r w:rsidR="00830364">
        <w:rPr>
          <w:rFonts w:ascii="Times New Roman" w:eastAsia="Times New Roman" w:hAnsi="Times New Roman" w:cs="Arial"/>
          <w:b/>
          <w:i/>
          <w:sz w:val="24"/>
          <w:szCs w:val="28"/>
          <w:lang w:eastAsia="ru-RU"/>
        </w:rPr>
        <w:t xml:space="preserve"> </w:t>
      </w: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Федеральная образовательная программа дошкольного образования, 2023,</w:t>
      </w:r>
    </w:p>
    <w:p w:rsidR="00320A71" w:rsidRPr="008D0104" w:rsidRDefault="00BA2AB7" w:rsidP="00830364">
      <w:pPr>
        <w:spacing w:after="46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Федеральный государственный образовательный стандарт ДО, 2022</w:t>
      </w:r>
    </w:p>
    <w:p w:rsidR="00320A71" w:rsidRPr="008D0104" w:rsidRDefault="00320A71" w:rsidP="00830364">
      <w:pPr>
        <w:spacing w:after="46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8D0104">
        <w:rPr>
          <w:rFonts w:ascii="Times New Roman" w:eastAsia="Times New Roman" w:hAnsi="Times New Roman" w:cs="Arial"/>
          <w:sz w:val="24"/>
          <w:szCs w:val="28"/>
          <w:lang w:eastAsia="ru-RU"/>
        </w:rPr>
        <w:t>https://platrum.ru/blog/chto-takoe-soft-skills</w:t>
      </w:r>
    </w:p>
    <w:p w:rsidR="00A353DC" w:rsidRDefault="00A353DC"/>
    <w:sectPr w:rsidR="00A353DC" w:rsidSect="000A5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EE0"/>
    <w:multiLevelType w:val="multilevel"/>
    <w:tmpl w:val="5B8E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615BE"/>
    <w:multiLevelType w:val="multilevel"/>
    <w:tmpl w:val="B6AA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D1FBC"/>
    <w:multiLevelType w:val="multilevel"/>
    <w:tmpl w:val="F85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E62CC"/>
    <w:multiLevelType w:val="multilevel"/>
    <w:tmpl w:val="0D7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51C9F"/>
    <w:multiLevelType w:val="multilevel"/>
    <w:tmpl w:val="8C78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D7A17"/>
    <w:multiLevelType w:val="multilevel"/>
    <w:tmpl w:val="5158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76B64"/>
    <w:multiLevelType w:val="multilevel"/>
    <w:tmpl w:val="58BE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90D57"/>
    <w:multiLevelType w:val="multilevel"/>
    <w:tmpl w:val="F4A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E725D"/>
    <w:multiLevelType w:val="multilevel"/>
    <w:tmpl w:val="4B4E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E97A0F"/>
    <w:multiLevelType w:val="multilevel"/>
    <w:tmpl w:val="E838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781BAB"/>
    <w:multiLevelType w:val="multilevel"/>
    <w:tmpl w:val="33E0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1807E1"/>
    <w:multiLevelType w:val="multilevel"/>
    <w:tmpl w:val="F6A4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EE53E4"/>
    <w:multiLevelType w:val="multilevel"/>
    <w:tmpl w:val="25F4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434175"/>
    <w:multiLevelType w:val="multilevel"/>
    <w:tmpl w:val="DAE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944A7E"/>
    <w:multiLevelType w:val="multilevel"/>
    <w:tmpl w:val="0D6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364DB8"/>
    <w:multiLevelType w:val="multilevel"/>
    <w:tmpl w:val="BE22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B384E"/>
    <w:multiLevelType w:val="multilevel"/>
    <w:tmpl w:val="9FA4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03ED6"/>
    <w:multiLevelType w:val="multilevel"/>
    <w:tmpl w:val="C374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7"/>
  </w:num>
  <w:num w:numId="5">
    <w:abstractNumId w:val="7"/>
  </w:num>
  <w:num w:numId="6">
    <w:abstractNumId w:val="16"/>
  </w:num>
  <w:num w:numId="7">
    <w:abstractNumId w:val="14"/>
  </w:num>
  <w:num w:numId="8">
    <w:abstractNumId w:val="9"/>
  </w:num>
  <w:num w:numId="9">
    <w:abstractNumId w:val="13"/>
  </w:num>
  <w:num w:numId="10">
    <w:abstractNumId w:val="4"/>
  </w:num>
  <w:num w:numId="11">
    <w:abstractNumId w:val="10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5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8E2"/>
    <w:rsid w:val="00013CFC"/>
    <w:rsid w:val="000A58E2"/>
    <w:rsid w:val="00320A71"/>
    <w:rsid w:val="003A141E"/>
    <w:rsid w:val="0052792D"/>
    <w:rsid w:val="005C57FA"/>
    <w:rsid w:val="005C63C7"/>
    <w:rsid w:val="00830364"/>
    <w:rsid w:val="008D0104"/>
    <w:rsid w:val="00A353DC"/>
    <w:rsid w:val="00A53B61"/>
    <w:rsid w:val="00A8486F"/>
    <w:rsid w:val="00BA2AB7"/>
    <w:rsid w:val="00CB4674"/>
    <w:rsid w:val="00D12091"/>
    <w:rsid w:val="00E35BC2"/>
    <w:rsid w:val="00F6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DC"/>
  </w:style>
  <w:style w:type="paragraph" w:styleId="1">
    <w:name w:val="heading 1"/>
    <w:basedOn w:val="a"/>
    <w:link w:val="10"/>
    <w:uiPriority w:val="9"/>
    <w:qFormat/>
    <w:rsid w:val="000A5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5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5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5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5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A58E2"/>
    <w:rPr>
      <w:color w:val="0000FF"/>
      <w:u w:val="single"/>
    </w:rPr>
  </w:style>
  <w:style w:type="paragraph" w:customStyle="1" w:styleId="articleshort-description">
    <w:name w:val="article__short-description"/>
    <w:basedOn w:val="a"/>
    <w:rsid w:val="000A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tectiontext">
    <w:name w:val="protection__text"/>
    <w:basedOn w:val="a"/>
    <w:rsid w:val="000A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8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8E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A14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7697">
              <w:marLeft w:val="0"/>
              <w:marRight w:val="0"/>
              <w:marTop w:val="0"/>
              <w:marBottom w:val="6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Ольга</cp:lastModifiedBy>
  <cp:revision>2</cp:revision>
  <dcterms:created xsi:type="dcterms:W3CDTF">2024-07-17T05:12:00Z</dcterms:created>
  <dcterms:modified xsi:type="dcterms:W3CDTF">2024-07-17T05:12:00Z</dcterms:modified>
</cp:coreProperties>
</file>