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1F" w:rsidRDefault="00863D50" w:rsidP="004B63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202020"/>
          <w:sz w:val="30"/>
          <w:szCs w:val="30"/>
        </w:rPr>
      </w:pPr>
      <w:r>
        <w:rPr>
          <w:b/>
          <w:bCs/>
          <w:i/>
          <w:iCs/>
          <w:color w:val="202020"/>
          <w:sz w:val="30"/>
          <w:szCs w:val="30"/>
        </w:rPr>
        <w:t xml:space="preserve">Последняя редакция Закона об образовании 2017-2018. </w:t>
      </w:r>
    </w:p>
    <w:p w:rsidR="00863D50" w:rsidRDefault="00863D50" w:rsidP="004B63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202020"/>
          <w:sz w:val="30"/>
          <w:szCs w:val="30"/>
        </w:rPr>
      </w:pPr>
      <w:r>
        <w:rPr>
          <w:b/>
          <w:bCs/>
          <w:i/>
          <w:iCs/>
          <w:color w:val="202020"/>
          <w:sz w:val="30"/>
          <w:szCs w:val="30"/>
        </w:rPr>
        <w:t>Основные нововведения</w:t>
      </w:r>
    </w:p>
    <w:p w:rsidR="004B631F" w:rsidRDefault="004B631F" w:rsidP="004B63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202020"/>
          <w:sz w:val="30"/>
          <w:szCs w:val="30"/>
        </w:rPr>
      </w:pPr>
    </w:p>
    <w:p w:rsidR="00E23FF9" w:rsidRDefault="00E23FF9" w:rsidP="004B63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202020"/>
          <w:sz w:val="30"/>
          <w:szCs w:val="30"/>
        </w:rPr>
      </w:pPr>
      <w:r>
        <w:rPr>
          <w:b/>
          <w:bCs/>
          <w:i/>
          <w:iCs/>
          <w:color w:val="202020"/>
          <w:sz w:val="30"/>
          <w:szCs w:val="30"/>
        </w:rPr>
        <w:t>Кучмина Полина Сергеевна,</w:t>
      </w:r>
    </w:p>
    <w:p w:rsidR="004B631F" w:rsidRDefault="004B631F" w:rsidP="004B63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202020"/>
          <w:sz w:val="30"/>
          <w:szCs w:val="30"/>
        </w:rPr>
      </w:pPr>
      <w:r>
        <w:rPr>
          <w:b/>
          <w:bCs/>
          <w:i/>
          <w:iCs/>
          <w:color w:val="202020"/>
          <w:sz w:val="30"/>
          <w:szCs w:val="30"/>
        </w:rPr>
        <w:t xml:space="preserve">Юрист </w:t>
      </w:r>
    </w:p>
    <w:p w:rsidR="004B631F" w:rsidRDefault="004B631F" w:rsidP="004B63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202020"/>
          <w:sz w:val="30"/>
          <w:szCs w:val="30"/>
        </w:rPr>
      </w:pPr>
      <w:r>
        <w:rPr>
          <w:b/>
          <w:bCs/>
          <w:i/>
          <w:iCs/>
          <w:color w:val="202020"/>
          <w:sz w:val="30"/>
          <w:szCs w:val="30"/>
        </w:rPr>
        <w:t>Саратовского областного отделения общественной организации «Педагогическое общество России»</w:t>
      </w:r>
    </w:p>
    <w:p w:rsidR="00E23FF9" w:rsidRDefault="00E23FF9" w:rsidP="004B631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863D50" w:rsidRDefault="00863D50" w:rsidP="004B631F">
      <w:pPr>
        <w:pStyle w:val="a3"/>
        <w:shd w:val="clear" w:color="auto" w:fill="FFFFFF"/>
        <w:spacing w:before="245" w:beforeAutospacing="0" w:after="245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202020"/>
          <w:sz w:val="28"/>
          <w:szCs w:val="28"/>
        </w:rPr>
        <w:t>Последняя редакция закона об образовании практически завершила основной этап эволюции этого основополагающего законодательного инструмента, ставшего основой эволюционной стабильности образовательной платформы в нашей стране. Внесённые изменения коснулись таких важных направлений как создание так называемых электронных школ с удалёнными уроками, ликвидацию в средних школах второй и третьей смены, снижение объёма отчетных документов педагогов.</w:t>
      </w:r>
    </w:p>
    <w:p w:rsidR="00863D50" w:rsidRDefault="00863D50" w:rsidP="004B631F">
      <w:pPr>
        <w:pStyle w:val="a3"/>
        <w:shd w:val="clear" w:color="auto" w:fill="FFFFFF"/>
        <w:spacing w:before="245" w:beforeAutospacing="0" w:after="245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202020"/>
          <w:sz w:val="28"/>
          <w:szCs w:val="28"/>
        </w:rPr>
        <w:t>Внедрение общероссийского института всеобщего повышения профессионализма педагогов – ещё одно важное нововведение, позволяющее учителям постоянно совершенствовать свои знания и умения со всеми вытекающими преимуществами.</w:t>
      </w:r>
    </w:p>
    <w:p w:rsidR="00863D50" w:rsidRDefault="00863D50" w:rsidP="004B631F">
      <w:pPr>
        <w:pStyle w:val="a3"/>
        <w:shd w:val="clear" w:color="auto" w:fill="FFFFFF"/>
        <w:spacing w:before="245" w:beforeAutospacing="0" w:after="245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202020"/>
          <w:sz w:val="28"/>
          <w:szCs w:val="28"/>
        </w:rPr>
        <w:t>Отдельным пунктом выделена приоритетность изучения русского языка и литературы, выражающаяся в таких масштабных мероприятиях как Тотальный диктант, охватывающий все регионы России.</w:t>
      </w:r>
    </w:p>
    <w:p w:rsidR="00863D50" w:rsidRDefault="00863D50" w:rsidP="004B631F">
      <w:pPr>
        <w:pStyle w:val="a3"/>
        <w:shd w:val="clear" w:color="auto" w:fill="FFFFFF"/>
        <w:spacing w:before="245" w:beforeAutospacing="0" w:after="245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202020"/>
          <w:sz w:val="28"/>
          <w:szCs w:val="28"/>
        </w:rPr>
        <w:t>Кроме того, последняя редакция закона об образовании регламентировала следующие знаковые моменты:</w:t>
      </w:r>
    </w:p>
    <w:p w:rsidR="00863D50" w:rsidRDefault="00863D50" w:rsidP="004B631F">
      <w:pPr>
        <w:pStyle w:val="a3"/>
        <w:numPr>
          <w:ilvl w:val="0"/>
          <w:numId w:val="1"/>
        </w:numPr>
        <w:shd w:val="clear" w:color="auto" w:fill="FFFFFF"/>
        <w:spacing w:before="274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202020"/>
          <w:sz w:val="28"/>
          <w:szCs w:val="28"/>
        </w:rPr>
        <w:t>гимназии и лицеи отныне приравниваются к общеобразовательным школам. Это позволяет всему населению страны получать доступ к полному пакету современных образовательных программ;</w:t>
      </w:r>
    </w:p>
    <w:p w:rsidR="00863D50" w:rsidRDefault="00863D50" w:rsidP="004B631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202020"/>
          <w:sz w:val="28"/>
          <w:szCs w:val="28"/>
        </w:rPr>
        <w:t>определена возможность составления индивидуального графика обучения для учеников, которые по тем или иным весомым причинам не могут посещать школу наравне с остальными учащимися. В частности, речь идёт о спортсменах и гастролирующих музыкантах, для которых теперь можно составлять персональные учебные программы;</w:t>
      </w:r>
    </w:p>
    <w:p w:rsidR="00863D50" w:rsidRDefault="00863D50" w:rsidP="004B631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202020"/>
          <w:sz w:val="28"/>
          <w:szCs w:val="28"/>
        </w:rPr>
        <w:t>в законе отменяются льготы для детей-сирот при поступлении в высшие учебные заведения. Но в целях соблюдения социальной справедливости для таких детей будут организованы бесплатные подготовительные курсы;</w:t>
      </w:r>
    </w:p>
    <w:p w:rsidR="00863D50" w:rsidRDefault="00863D50" w:rsidP="004B631F">
      <w:pPr>
        <w:pStyle w:val="a3"/>
        <w:numPr>
          <w:ilvl w:val="0"/>
          <w:numId w:val="1"/>
        </w:numPr>
        <w:shd w:val="clear" w:color="auto" w:fill="FFFFFF"/>
        <w:spacing w:after="274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202020"/>
          <w:sz w:val="28"/>
          <w:szCs w:val="28"/>
        </w:rPr>
        <w:t>оценка работы учителей будет проводиться преимущественно в удалённом режиме без бюрократической волокиты и бумажного документооборота</w:t>
      </w:r>
    </w:p>
    <w:p w:rsidR="00863D50" w:rsidRDefault="00863D50" w:rsidP="004B631F">
      <w:pPr>
        <w:pStyle w:val="a3"/>
        <w:shd w:val="clear" w:color="auto" w:fill="FFFFFF"/>
        <w:spacing w:before="245" w:beforeAutospacing="0" w:after="245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202020"/>
          <w:sz w:val="28"/>
          <w:szCs w:val="28"/>
        </w:rPr>
        <w:lastRenderedPageBreak/>
        <w:t xml:space="preserve">Новый Закон об образовании РФ – это мощный правовой регулятор одной из самых важных социальных сфер, от прогресса которой напрямую зависит будущее страны. В дальнейшем этот законодательный акт получит новое </w:t>
      </w:r>
      <w:bookmarkStart w:id="0" w:name="_GoBack"/>
      <w:bookmarkEnd w:id="0"/>
      <w:r>
        <w:rPr>
          <w:color w:val="202020"/>
          <w:sz w:val="28"/>
          <w:szCs w:val="28"/>
        </w:rPr>
        <w:t>развитие с ориентацией на инновационные технологии и быстро растущие социальные запросы.</w:t>
      </w:r>
    </w:p>
    <w:p w:rsidR="00863D50" w:rsidRDefault="00863D50" w:rsidP="004B631F">
      <w:pPr>
        <w:jc w:val="both"/>
      </w:pPr>
    </w:p>
    <w:sectPr w:rsidR="00863D50" w:rsidSect="001A0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C6E23"/>
    <w:multiLevelType w:val="multilevel"/>
    <w:tmpl w:val="2ACE7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3D50"/>
    <w:rsid w:val="001A0756"/>
    <w:rsid w:val="004B631F"/>
    <w:rsid w:val="00717310"/>
    <w:rsid w:val="00863D50"/>
    <w:rsid w:val="00E1303B"/>
    <w:rsid w:val="00E2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2018-03-13T06:24:00Z</dcterms:created>
  <dcterms:modified xsi:type="dcterms:W3CDTF">2018-03-13T06:34:00Z</dcterms:modified>
</cp:coreProperties>
</file>